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8A80C" w14:textId="77777777" w:rsidR="002469FD" w:rsidRPr="00D02821" w:rsidRDefault="007020EC" w:rsidP="005A5D63">
      <w:pPr>
        <w:tabs>
          <w:tab w:val="left" w:pos="8160"/>
        </w:tabs>
        <w:rPr>
          <w:rFonts w:ascii="Segoe UI" w:hAnsi="Segoe UI" w:cs="Segoe UI"/>
          <w:b/>
          <w:color w:val="FF0000"/>
          <w:sz w:val="28"/>
          <w:szCs w:val="28"/>
        </w:rPr>
      </w:pPr>
      <w:r w:rsidRPr="00D02821">
        <w:rPr>
          <w:rFonts w:ascii="Segoe UI" w:hAnsi="Segoe UI" w:cs="Segoe UI"/>
          <w:b/>
          <w:color w:val="FF0000"/>
          <w:sz w:val="28"/>
          <w:szCs w:val="28"/>
        </w:rPr>
        <w:t>Tehnična specifikacija</w:t>
      </w:r>
      <w:r w:rsidR="002469FD" w:rsidRPr="00D02821">
        <w:rPr>
          <w:rFonts w:ascii="Segoe UI" w:hAnsi="Segoe UI" w:cs="Segoe UI"/>
          <w:b/>
          <w:color w:val="FF0000"/>
          <w:sz w:val="28"/>
          <w:szCs w:val="28"/>
        </w:rPr>
        <w:t xml:space="preserve">: </w:t>
      </w:r>
    </w:p>
    <w:p w14:paraId="3AF3BEAF" w14:textId="77777777" w:rsidR="002469FD" w:rsidRPr="00380CD6" w:rsidRDefault="002469FD" w:rsidP="005A5D63">
      <w:pPr>
        <w:tabs>
          <w:tab w:val="left" w:pos="8160"/>
        </w:tabs>
        <w:rPr>
          <w:rFonts w:ascii="Segoe UI" w:hAnsi="Segoe UI" w:cs="Segoe UI"/>
          <w:sz w:val="22"/>
          <w:szCs w:val="22"/>
        </w:rPr>
      </w:pPr>
    </w:p>
    <w:p w14:paraId="33E70FC0" w14:textId="77777777" w:rsidR="002469FD" w:rsidRDefault="002469FD" w:rsidP="005A5D63">
      <w:pPr>
        <w:tabs>
          <w:tab w:val="left" w:pos="8160"/>
        </w:tabs>
        <w:rPr>
          <w:rFonts w:ascii="Segoe UI" w:hAnsi="Segoe UI" w:cs="Segoe UI"/>
          <w:b/>
          <w:sz w:val="22"/>
          <w:szCs w:val="22"/>
        </w:rPr>
      </w:pPr>
      <w:r w:rsidRPr="008869BF">
        <w:rPr>
          <w:rFonts w:ascii="Segoe UI" w:hAnsi="Segoe UI" w:cs="Segoe UI"/>
          <w:b/>
          <w:sz w:val="22"/>
          <w:szCs w:val="22"/>
        </w:rPr>
        <w:t xml:space="preserve">Dobava, </w:t>
      </w:r>
      <w:r w:rsidR="001D3102">
        <w:rPr>
          <w:rFonts w:ascii="Segoe UI" w:hAnsi="Segoe UI" w:cs="Segoe UI"/>
          <w:b/>
          <w:sz w:val="22"/>
          <w:szCs w:val="22"/>
        </w:rPr>
        <w:t>izgradnja</w:t>
      </w:r>
      <w:r w:rsidRPr="008869BF">
        <w:rPr>
          <w:rFonts w:ascii="Segoe UI" w:hAnsi="Segoe UI" w:cs="Segoe UI"/>
          <w:b/>
          <w:sz w:val="22"/>
          <w:szCs w:val="22"/>
        </w:rPr>
        <w:t xml:space="preserve"> in zagon sončne elektrarne </w:t>
      </w:r>
    </w:p>
    <w:p w14:paraId="4253F9DD" w14:textId="77777777" w:rsidR="002469FD" w:rsidRPr="00380CD6" w:rsidRDefault="002469FD" w:rsidP="005A5D63">
      <w:pPr>
        <w:tabs>
          <w:tab w:val="left" w:pos="8160"/>
        </w:tabs>
        <w:rPr>
          <w:rFonts w:ascii="Segoe UI" w:hAnsi="Segoe UI" w:cs="Segoe UI"/>
          <w:sz w:val="22"/>
          <w:szCs w:val="22"/>
        </w:rPr>
      </w:pPr>
    </w:p>
    <w:p w14:paraId="2AA56735" w14:textId="77777777" w:rsidR="007020EC" w:rsidRDefault="007020EC" w:rsidP="007020EC">
      <w:pPr>
        <w:tabs>
          <w:tab w:val="left" w:pos="8160"/>
        </w:tabs>
        <w:rPr>
          <w:rFonts w:ascii="Segoe UI" w:hAnsi="Segoe UI" w:cs="Segoe UI"/>
          <w:sz w:val="22"/>
          <w:szCs w:val="22"/>
        </w:rPr>
      </w:pPr>
      <w:r w:rsidRPr="00BC6869">
        <w:rPr>
          <w:rFonts w:ascii="Segoe UI" w:hAnsi="Segoe UI" w:cs="Segoe UI"/>
          <w:sz w:val="22"/>
          <w:szCs w:val="22"/>
        </w:rPr>
        <w:t xml:space="preserve">Izbrani ponudnik bo moral </w:t>
      </w:r>
      <w:r>
        <w:rPr>
          <w:rFonts w:ascii="Segoe UI" w:hAnsi="Segoe UI" w:cs="Segoe UI"/>
          <w:sz w:val="22"/>
          <w:szCs w:val="22"/>
        </w:rPr>
        <w:t>navedeno naročilo</w:t>
      </w:r>
      <w:r w:rsidRPr="00BC6869">
        <w:rPr>
          <w:rFonts w:ascii="Segoe UI" w:hAnsi="Segoe UI" w:cs="Segoe UI"/>
          <w:sz w:val="22"/>
          <w:szCs w:val="22"/>
        </w:rPr>
        <w:t xml:space="preserve"> izvesti</w:t>
      </w:r>
      <w:r>
        <w:rPr>
          <w:rFonts w:ascii="Segoe UI" w:hAnsi="Segoe UI" w:cs="Segoe UI"/>
          <w:sz w:val="22"/>
          <w:szCs w:val="22"/>
        </w:rPr>
        <w:t xml:space="preserve"> po sistemu</w:t>
      </w:r>
      <w:r w:rsidRPr="00BC6869">
        <w:rPr>
          <w:rFonts w:ascii="Segoe UI" w:hAnsi="Segoe UI" w:cs="Segoe UI"/>
          <w:sz w:val="22"/>
          <w:szCs w:val="22"/>
        </w:rPr>
        <w:t xml:space="preserve"> "</w:t>
      </w:r>
      <w:r>
        <w:rPr>
          <w:rFonts w:ascii="Segoe UI" w:hAnsi="Segoe UI" w:cs="Segoe UI"/>
          <w:sz w:val="22"/>
          <w:szCs w:val="22"/>
        </w:rPr>
        <w:t>ključ v roke</w:t>
      </w:r>
      <w:r w:rsidRPr="00BC6869">
        <w:rPr>
          <w:rFonts w:ascii="Segoe UI" w:hAnsi="Segoe UI" w:cs="Segoe UI"/>
          <w:sz w:val="22"/>
          <w:szCs w:val="22"/>
        </w:rPr>
        <w:t xml:space="preserve">". Tehnične zahteve in </w:t>
      </w:r>
      <w:r>
        <w:rPr>
          <w:rFonts w:ascii="Segoe UI" w:hAnsi="Segoe UI" w:cs="Segoe UI"/>
          <w:sz w:val="22"/>
          <w:szCs w:val="22"/>
        </w:rPr>
        <w:t>specifikacije opredeljene v</w:t>
      </w:r>
      <w:r w:rsidRPr="00BC6869">
        <w:rPr>
          <w:rFonts w:ascii="Segoe UI" w:hAnsi="Segoe UI" w:cs="Segoe UI"/>
          <w:sz w:val="22"/>
          <w:szCs w:val="22"/>
        </w:rPr>
        <w:t xml:space="preserve"> dokumentaciji so osnova oziroma minimalne zahteve, ki jih morajo upoštevati ponudniki tako pri pripravi </w:t>
      </w:r>
      <w:r w:rsidR="00BF26E0">
        <w:rPr>
          <w:rFonts w:ascii="Segoe UI" w:hAnsi="Segoe UI" w:cs="Segoe UI"/>
          <w:sz w:val="22"/>
          <w:szCs w:val="22"/>
        </w:rPr>
        <w:t xml:space="preserve">zavezujoče </w:t>
      </w:r>
      <w:r w:rsidRPr="00BC6869">
        <w:rPr>
          <w:rFonts w:ascii="Segoe UI" w:hAnsi="Segoe UI" w:cs="Segoe UI"/>
          <w:sz w:val="22"/>
          <w:szCs w:val="22"/>
        </w:rPr>
        <w:t>ponudbe, kot p</w:t>
      </w:r>
      <w:r>
        <w:rPr>
          <w:rFonts w:ascii="Segoe UI" w:hAnsi="Segoe UI" w:cs="Segoe UI"/>
          <w:sz w:val="22"/>
          <w:szCs w:val="22"/>
        </w:rPr>
        <w:t>ri sami izvedbi projekta</w:t>
      </w:r>
      <w:r w:rsidRPr="00BC6869">
        <w:rPr>
          <w:rFonts w:ascii="Segoe UI" w:hAnsi="Segoe UI" w:cs="Segoe UI"/>
          <w:sz w:val="22"/>
          <w:szCs w:val="22"/>
        </w:rPr>
        <w:t xml:space="preserve">. </w:t>
      </w:r>
    </w:p>
    <w:p w14:paraId="26752084" w14:textId="77777777" w:rsidR="00BC6869" w:rsidRDefault="00BC6869" w:rsidP="005A5D63">
      <w:pPr>
        <w:tabs>
          <w:tab w:val="left" w:pos="8160"/>
        </w:tabs>
        <w:rPr>
          <w:rFonts w:ascii="Segoe UI" w:hAnsi="Segoe UI" w:cs="Segoe UI"/>
          <w:sz w:val="22"/>
          <w:szCs w:val="22"/>
        </w:rPr>
      </w:pPr>
    </w:p>
    <w:p w14:paraId="766D2DA2" w14:textId="77777777" w:rsidR="00BF26E0" w:rsidRDefault="00BF26E0" w:rsidP="005A5D63">
      <w:pPr>
        <w:tabs>
          <w:tab w:val="left" w:pos="8160"/>
        </w:tabs>
        <w:rPr>
          <w:rFonts w:ascii="Segoe UI" w:hAnsi="Segoe UI" w:cs="Segoe UI"/>
          <w:sz w:val="22"/>
          <w:szCs w:val="22"/>
        </w:rPr>
      </w:pPr>
    </w:p>
    <w:p w14:paraId="557C9D35" w14:textId="77777777" w:rsidR="00E305C3" w:rsidRDefault="007020EC" w:rsidP="005A5D63">
      <w:pPr>
        <w:tabs>
          <w:tab w:val="left" w:pos="8160"/>
        </w:tabs>
        <w:rPr>
          <w:rFonts w:ascii="Segoe UI" w:hAnsi="Segoe UI" w:cs="Segoe UI"/>
          <w:sz w:val="22"/>
          <w:szCs w:val="22"/>
        </w:rPr>
      </w:pPr>
      <w:r>
        <w:rPr>
          <w:rFonts w:ascii="Segoe UI" w:hAnsi="Segoe UI" w:cs="Segoe UI"/>
          <w:sz w:val="22"/>
          <w:szCs w:val="22"/>
        </w:rPr>
        <w:t>Priprava zavezujoče ponudbe s tehnično specifikacijo »ključ v roke«</w:t>
      </w:r>
      <w:r w:rsidRPr="00380CD6">
        <w:rPr>
          <w:rFonts w:ascii="Segoe UI" w:hAnsi="Segoe UI" w:cs="Segoe UI"/>
          <w:sz w:val="22"/>
          <w:szCs w:val="22"/>
        </w:rPr>
        <w:t>:</w:t>
      </w:r>
    </w:p>
    <w:p w14:paraId="28A7CFC0" w14:textId="02231482" w:rsidR="007020EC" w:rsidRDefault="007020EC" w:rsidP="005A5D63">
      <w:pPr>
        <w:tabs>
          <w:tab w:val="left" w:pos="8160"/>
        </w:tabs>
        <w:rPr>
          <w:rFonts w:ascii="Segoe UI" w:hAnsi="Segoe UI" w:cs="Segoe UI"/>
          <w:sz w:val="22"/>
          <w:szCs w:val="22"/>
        </w:rPr>
      </w:pPr>
    </w:p>
    <w:p w14:paraId="0D8C5096"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izdelava projektne dokumentacije;</w:t>
      </w:r>
    </w:p>
    <w:p w14:paraId="5AFC3EF1"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izdelava študije osenčenosti;</w:t>
      </w:r>
    </w:p>
    <w:p w14:paraId="1A078316"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izdelava PZI in pridobitev elektro soglasja na PZI</w:t>
      </w:r>
    </w:p>
    <w:p w14:paraId="2D3CAD2C"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statična presoja v skladu s predpisi, ki urejajo graditev za streho in pod konstrukcijo</w:t>
      </w:r>
    </w:p>
    <w:p w14:paraId="0BCC4415"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zagotavljanje požarne varnosti</w:t>
      </w:r>
    </w:p>
    <w:p w14:paraId="365C9DF7"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priprava projekta izvedenih del PID</w:t>
      </w:r>
    </w:p>
    <w:p w14:paraId="1A24D962"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usposabljanje naročnika za upravljanje s sončno elektrarno</w:t>
      </w:r>
    </w:p>
    <w:p w14:paraId="12B4577A"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servis, nadzor in redno preventivno vzdrževanje za obdobje 84 mesecev</w:t>
      </w:r>
    </w:p>
    <w:p w14:paraId="2B8C92C0"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pridobitev soglasij in dovoljenje za postavitev sončne elektrarne;</w:t>
      </w:r>
    </w:p>
    <w:p w14:paraId="4AE6A8C4"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sodelovanje z naročnikom pri koordinaciji del na objektu;</w:t>
      </w:r>
    </w:p>
    <w:p w14:paraId="0DE538F4"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priprava gradbišča;</w:t>
      </w:r>
    </w:p>
    <w:p w14:paraId="2DC6A2A3"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 xml:space="preserve">dobava in vgraditev potrebnega materiala in opreme zahtevane kvalitete, ki ima certifikate o skladnosti proizvoda ali certifikate o proizvodnji in CE prilogo (v kolikor gre za potrjevanje na podlagi </w:t>
      </w:r>
      <w:proofErr w:type="spellStart"/>
      <w:r w:rsidRPr="00275A20">
        <w:rPr>
          <w:rFonts w:ascii="Segoe UI" w:hAnsi="Segoe UI" w:cs="Segoe UI"/>
          <w:sz w:val="22"/>
          <w:szCs w:val="22"/>
        </w:rPr>
        <w:t>harmoniziranega</w:t>
      </w:r>
      <w:proofErr w:type="spellEnd"/>
      <w:r w:rsidRPr="00275A20">
        <w:rPr>
          <w:rFonts w:ascii="Segoe UI" w:hAnsi="Segoe UI" w:cs="Segoe UI"/>
          <w:sz w:val="22"/>
          <w:szCs w:val="22"/>
        </w:rPr>
        <w:t xml:space="preserve"> standarda) oz. ki je skladen z evropskimi ali slovenskimi tehničnimi soglasji, ki jih mora izvajalec dostaviti naročniku pred vgradnjo;</w:t>
      </w:r>
    </w:p>
    <w:p w14:paraId="385A1152"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vsi transporti do mesta vgradnje;</w:t>
      </w:r>
    </w:p>
    <w:p w14:paraId="725742EA"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potrebni zaščitna oprema in zaščitni ukrepi;</w:t>
      </w:r>
    </w:p>
    <w:p w14:paraId="18AEF9D4"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 xml:space="preserve">vsa pripravljalna in zaključna dela; </w:t>
      </w:r>
    </w:p>
    <w:p w14:paraId="0BB3065F"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zaščita objektov, proizvodov in ostale lastnine ter storitev naročnika pred vsakršnimi poškodbami;</w:t>
      </w:r>
    </w:p>
    <w:p w14:paraId="6E082182"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izdaja tehničnih navodil za obratovanje in vzdrževanje, garancijskih listov in seznamov pooblaščenih servisov;</w:t>
      </w:r>
    </w:p>
    <w:p w14:paraId="48FA5E81"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odprava vseh pomanjkljivosti v materialu in izvedbi, ki bi jih grajal upravni naročnik;</w:t>
      </w:r>
    </w:p>
    <w:p w14:paraId="48085274"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izdelava vse dokumentacije in ki je potrebna za uspešno dokončanje pogodbenih del in pridobitev uporabnega dovoljenja, predaja navodil za obratovanje in vzdrževanje;</w:t>
      </w:r>
    </w:p>
    <w:p w14:paraId="025012F2" w14:textId="77777777" w:rsidR="00275A20" w:rsidRPr="00275A20" w:rsidRDefault="00275A20" w:rsidP="00275A20">
      <w:pPr>
        <w:numPr>
          <w:ilvl w:val="0"/>
          <w:numId w:val="29"/>
        </w:numPr>
        <w:spacing w:line="276" w:lineRule="auto"/>
        <w:rPr>
          <w:rFonts w:ascii="Segoe UI" w:hAnsi="Segoe UI" w:cs="Segoe UI"/>
          <w:sz w:val="22"/>
          <w:szCs w:val="22"/>
        </w:rPr>
      </w:pPr>
      <w:r w:rsidRPr="00275A20">
        <w:rPr>
          <w:rFonts w:ascii="Segoe UI" w:hAnsi="Segoe UI" w:cs="Segoe UI"/>
          <w:sz w:val="22"/>
          <w:szCs w:val="22"/>
        </w:rPr>
        <w:t>odprava vseh pomanjkljivosti, ugotovljenih ob prevzemu.</w:t>
      </w:r>
    </w:p>
    <w:p w14:paraId="54F3897B"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priklop sončne elektrarne</w:t>
      </w:r>
    </w:p>
    <w:p w14:paraId="1DEE1D0A"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upoštevanje smernic o zagotavljanju požarne varnosti sončnih elektrarn SZPV 512</w:t>
      </w:r>
    </w:p>
    <w:p w14:paraId="52DCBB95"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izdelava požarnega načrta skladno s Pravilnikom o spremembah in dopolnitvah pravilnika o požarnem redu (uradni list RS, št. 34/11)</w:t>
      </w:r>
    </w:p>
    <w:p w14:paraId="791530BF"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izdelava elektro meritev za celotni sklop na vseh napravah za pridobitev dovoljenja za obratovanje</w:t>
      </w:r>
    </w:p>
    <w:p w14:paraId="3CFC05A0"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interni tehnični pregled pred primopredajo pogodbenih del in odpravo napak ugotovljenih na pregledu</w:t>
      </w:r>
    </w:p>
    <w:p w14:paraId="2B7096E1"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 xml:space="preserve">nadzor oziroma spremljanje delovanja sončne elektrarne preko podatkovnega vmesnika, ki bo vse podatke iz razsmernika in vremenske postaje prenesel v osebni računalnik, kjer </w:t>
      </w:r>
      <w:r w:rsidRPr="00275A20">
        <w:rPr>
          <w:rFonts w:ascii="Segoe UI" w:hAnsi="Segoe UI" w:cs="Segoe UI"/>
          <w:sz w:val="22"/>
          <w:szCs w:val="22"/>
        </w:rPr>
        <w:lastRenderedPageBreak/>
        <w:t>se lahko vse dobljene podatke shrani, obdela ali analizira. Programska oprema mora omogočati trenutno stanje, urne, mesečne in letne analize in poročila več uporabnikom. V primeru mejnih vrednosti ali okvar se pošlje sms ali elektronsko pošto. Spremljanje proizvedene električne energije preko internetne povezave po posameznih razsmernikih in dostop do spletnega nadzora.</w:t>
      </w:r>
    </w:p>
    <w:p w14:paraId="195901B8"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vsa oprema mora biti nova</w:t>
      </w:r>
    </w:p>
    <w:p w14:paraId="06A3AA5E"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letno čiščenje modulov</w:t>
      </w:r>
    </w:p>
    <w:p w14:paraId="4FCB864E" w14:textId="77777777"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ponudnik mora upoštevati tehnične zahteve kot določa pravilnik (Uradni list RS, št1/16 in 46/18)</w:t>
      </w:r>
    </w:p>
    <w:p w14:paraId="4DEC33FA" w14:textId="01C92DE4" w:rsidR="00275A20" w:rsidRPr="00275A20" w:rsidRDefault="00275A20" w:rsidP="00275A20">
      <w:pPr>
        <w:numPr>
          <w:ilvl w:val="0"/>
          <w:numId w:val="29"/>
        </w:numPr>
        <w:jc w:val="left"/>
        <w:rPr>
          <w:rFonts w:ascii="Segoe UI" w:hAnsi="Segoe UI" w:cs="Segoe UI"/>
          <w:sz w:val="22"/>
          <w:szCs w:val="22"/>
        </w:rPr>
      </w:pPr>
      <w:r w:rsidRPr="00275A20">
        <w:rPr>
          <w:rFonts w:ascii="Segoe UI" w:hAnsi="Segoe UI" w:cs="Segoe UI"/>
          <w:sz w:val="22"/>
          <w:szCs w:val="22"/>
        </w:rPr>
        <w:t xml:space="preserve">spojišča (AC in DC) morajo biti izvedena v ustreznih elektro omarah ki so primerna za montažo na prostem, prav tako da so izključene možnosti za mehansko (tudi </w:t>
      </w:r>
      <w:proofErr w:type="spellStart"/>
      <w:r w:rsidRPr="00275A20">
        <w:rPr>
          <w:rFonts w:ascii="Segoe UI" w:hAnsi="Segoe UI" w:cs="Segoe UI"/>
          <w:sz w:val="22"/>
          <w:szCs w:val="22"/>
        </w:rPr>
        <w:t>glodalci</w:t>
      </w:r>
      <w:proofErr w:type="spellEnd"/>
      <w:r w:rsidRPr="00275A20">
        <w:rPr>
          <w:rFonts w:ascii="Segoe UI" w:hAnsi="Segoe UI" w:cs="Segoe UI"/>
          <w:sz w:val="22"/>
          <w:szCs w:val="22"/>
        </w:rPr>
        <w:t>) ali termično poškodbo kablov v celotni življenjski dobi</w:t>
      </w:r>
    </w:p>
    <w:p w14:paraId="5B80DBEE" w14:textId="0D30A5BF" w:rsidR="005B4F4E" w:rsidRDefault="005B4F4E" w:rsidP="005B4F4E">
      <w:pPr>
        <w:tabs>
          <w:tab w:val="left" w:pos="8160"/>
        </w:tabs>
        <w:rPr>
          <w:rFonts w:ascii="Segoe UI" w:hAnsi="Segoe UI" w:cs="Segoe UI"/>
          <w:sz w:val="22"/>
          <w:szCs w:val="22"/>
        </w:rPr>
      </w:pPr>
    </w:p>
    <w:p w14:paraId="1E533930" w14:textId="0353BEF4" w:rsidR="00554DD7" w:rsidRPr="00554DD7" w:rsidRDefault="00554DD7" w:rsidP="005B4F4E">
      <w:pPr>
        <w:tabs>
          <w:tab w:val="left" w:pos="8160"/>
        </w:tabs>
        <w:rPr>
          <w:rFonts w:ascii="Segoe UI" w:hAnsi="Segoe UI" w:cs="Segoe UI"/>
          <w:b/>
          <w:bCs/>
          <w:sz w:val="22"/>
          <w:szCs w:val="22"/>
        </w:rPr>
      </w:pPr>
      <w:r w:rsidRPr="00554DD7">
        <w:rPr>
          <w:rFonts w:ascii="Segoe UI" w:hAnsi="Segoe UI" w:cs="Segoe UI"/>
          <w:b/>
          <w:bCs/>
          <w:sz w:val="22"/>
          <w:szCs w:val="22"/>
        </w:rPr>
        <w:t>Poseg na obstoječem objektu:</w:t>
      </w:r>
    </w:p>
    <w:p w14:paraId="0A2D6E51" w14:textId="77777777" w:rsidR="00554DD7" w:rsidRPr="00554DD7" w:rsidRDefault="00554DD7" w:rsidP="00554DD7">
      <w:pPr>
        <w:rPr>
          <w:rFonts w:ascii="Segoe UI" w:hAnsi="Segoe UI" w:cs="Segoe UI"/>
          <w:sz w:val="22"/>
          <w:szCs w:val="22"/>
        </w:rPr>
      </w:pPr>
      <w:r w:rsidRPr="00554DD7">
        <w:rPr>
          <w:rFonts w:ascii="Segoe UI" w:hAnsi="Segoe UI" w:cs="Segoe UI"/>
          <w:sz w:val="22"/>
          <w:szCs w:val="22"/>
        </w:rPr>
        <w:t>Ponudnik mora zagotoviti vsa potrebna dokazila o zanesljivosti, da se gradbene lastnosti objekta zaradi elektrarne ne bodo poslabšale (</w:t>
      </w:r>
      <w:proofErr w:type="spellStart"/>
      <w:r w:rsidRPr="00554DD7">
        <w:rPr>
          <w:rFonts w:ascii="Segoe UI" w:hAnsi="Segoe UI" w:cs="Segoe UI"/>
          <w:sz w:val="22"/>
          <w:szCs w:val="22"/>
        </w:rPr>
        <w:t>vodoneprepustnost</w:t>
      </w:r>
      <w:proofErr w:type="spellEnd"/>
      <w:r w:rsidRPr="00554DD7">
        <w:rPr>
          <w:rFonts w:ascii="Segoe UI" w:hAnsi="Segoe UI" w:cs="Segoe UI"/>
          <w:sz w:val="22"/>
          <w:szCs w:val="22"/>
        </w:rPr>
        <w:t xml:space="preserve"> strehe, statika oz. nosilnost). V kolikor bi izvedba tega naročila povzročila </w:t>
      </w:r>
      <w:proofErr w:type="spellStart"/>
      <w:r w:rsidRPr="00554DD7">
        <w:rPr>
          <w:rFonts w:ascii="Segoe UI" w:hAnsi="Segoe UI" w:cs="Segoe UI"/>
          <w:sz w:val="22"/>
          <w:szCs w:val="22"/>
        </w:rPr>
        <w:t>kakeršnokoli</w:t>
      </w:r>
      <w:proofErr w:type="spellEnd"/>
      <w:r w:rsidRPr="00554DD7">
        <w:rPr>
          <w:rFonts w:ascii="Segoe UI" w:hAnsi="Segoe UI" w:cs="Segoe UI"/>
          <w:sz w:val="22"/>
          <w:szCs w:val="22"/>
        </w:rPr>
        <w:t xml:space="preserve"> škodo na objektu, je ponudnik v celoti odgovoren za nastalo škodo in bo na poziv naročnika saniral nastalo škodo sicer bo naročnik izvajalcu unovčil zavarovanje za dobro izvedbo. Za vse komponente v popisu velja, da morajo biti dobavljeni skupaj z ustreznimi adapterji in napajalniki.</w:t>
      </w:r>
    </w:p>
    <w:p w14:paraId="0BEDBEF8" w14:textId="77777777" w:rsidR="00554DD7" w:rsidRDefault="00554DD7" w:rsidP="00554DD7"/>
    <w:p w14:paraId="3ED1592D" w14:textId="1A7D498B" w:rsidR="00554DD7" w:rsidRPr="00554DD7" w:rsidRDefault="00554DD7" w:rsidP="005B4F4E">
      <w:pPr>
        <w:tabs>
          <w:tab w:val="left" w:pos="8160"/>
        </w:tabs>
        <w:rPr>
          <w:rFonts w:ascii="Segoe UI" w:hAnsi="Segoe UI" w:cs="Segoe UI"/>
          <w:b/>
          <w:bCs/>
          <w:sz w:val="22"/>
          <w:szCs w:val="22"/>
        </w:rPr>
      </w:pPr>
      <w:r w:rsidRPr="00554DD7">
        <w:rPr>
          <w:rFonts w:ascii="Segoe UI" w:hAnsi="Segoe UI" w:cs="Segoe UI"/>
          <w:b/>
          <w:bCs/>
          <w:sz w:val="22"/>
          <w:szCs w:val="22"/>
        </w:rPr>
        <w:t>Režim izvajanja del:</w:t>
      </w:r>
    </w:p>
    <w:p w14:paraId="537B0BC6" w14:textId="33DE90E1" w:rsidR="00554DD7" w:rsidRDefault="00554DD7" w:rsidP="005B4F4E">
      <w:pPr>
        <w:tabs>
          <w:tab w:val="left" w:pos="8160"/>
        </w:tabs>
        <w:rPr>
          <w:rFonts w:ascii="Segoe UI" w:hAnsi="Segoe UI" w:cs="Segoe UI"/>
          <w:sz w:val="22"/>
          <w:szCs w:val="22"/>
        </w:rPr>
      </w:pPr>
      <w:r w:rsidRPr="00554DD7">
        <w:rPr>
          <w:rFonts w:ascii="Segoe UI" w:hAnsi="Segoe UI" w:cs="Segoe UI"/>
          <w:sz w:val="22"/>
          <w:szCs w:val="22"/>
        </w:rPr>
        <w:t>Režim in čas dela bo potrebno usklajevati preko predstavnika naročnika po pogodbi oziroma gradbenega nadzornika</w:t>
      </w:r>
    </w:p>
    <w:p w14:paraId="7C68E46C" w14:textId="5F0FF786" w:rsidR="00554DD7" w:rsidRDefault="00554DD7" w:rsidP="005B4F4E">
      <w:pPr>
        <w:tabs>
          <w:tab w:val="left" w:pos="8160"/>
        </w:tabs>
        <w:rPr>
          <w:rFonts w:ascii="Segoe UI" w:hAnsi="Segoe UI" w:cs="Segoe UI"/>
          <w:sz w:val="22"/>
          <w:szCs w:val="22"/>
        </w:rPr>
      </w:pPr>
    </w:p>
    <w:p w14:paraId="0297A5ED" w14:textId="76A09E9F" w:rsidR="00554DD7" w:rsidRPr="00554DD7" w:rsidRDefault="00554DD7" w:rsidP="005B4F4E">
      <w:pPr>
        <w:tabs>
          <w:tab w:val="left" w:pos="8160"/>
        </w:tabs>
        <w:rPr>
          <w:rFonts w:ascii="Segoe UI" w:hAnsi="Segoe UI" w:cs="Segoe UI"/>
          <w:b/>
          <w:bCs/>
          <w:sz w:val="22"/>
          <w:szCs w:val="22"/>
        </w:rPr>
      </w:pPr>
      <w:r w:rsidRPr="00554DD7">
        <w:rPr>
          <w:rFonts w:ascii="Segoe UI" w:hAnsi="Segoe UI" w:cs="Segoe UI"/>
          <w:b/>
          <w:bCs/>
          <w:sz w:val="22"/>
          <w:szCs w:val="22"/>
        </w:rPr>
        <w:t>Čas reševanja reklamacij in servis:</w:t>
      </w:r>
    </w:p>
    <w:p w14:paraId="34E08DD6" w14:textId="77777777" w:rsidR="00554DD7" w:rsidRPr="00554DD7" w:rsidRDefault="00554DD7" w:rsidP="00554DD7">
      <w:pPr>
        <w:rPr>
          <w:rFonts w:ascii="Segoe UI" w:hAnsi="Segoe UI" w:cs="Segoe UI"/>
          <w:sz w:val="22"/>
          <w:szCs w:val="22"/>
        </w:rPr>
      </w:pPr>
      <w:r w:rsidRPr="00554DD7">
        <w:rPr>
          <w:rFonts w:ascii="Segoe UI" w:hAnsi="Segoe UI" w:cs="Segoe UI"/>
          <w:sz w:val="22"/>
          <w:szCs w:val="22"/>
        </w:rPr>
        <w:t>Izvajalec se obvezuje da bo vse napake, reklamacije, servis in nadomestne dele, odpravil v roku največ 48 ur, od ure ko je bil o napaki obveščen. V kolikor izvajalec ugotovi, da napake ni mogoče odpraviti, mora naročnika o tem pisno obvestiti in navesti tehtne razloge za podaljšanje roka, le s tem se pa mora naročnik strinjati, v nasprotnem primeru je to razlog za uveljavitev pogodbene kazni.</w:t>
      </w:r>
    </w:p>
    <w:p w14:paraId="0AF21E8B" w14:textId="162395CC" w:rsidR="00554DD7" w:rsidRDefault="00554DD7" w:rsidP="005B4F4E">
      <w:pPr>
        <w:tabs>
          <w:tab w:val="left" w:pos="8160"/>
        </w:tabs>
        <w:rPr>
          <w:rFonts w:ascii="Segoe UI" w:hAnsi="Segoe UI" w:cs="Segoe UI"/>
          <w:sz w:val="22"/>
          <w:szCs w:val="22"/>
        </w:rPr>
      </w:pPr>
    </w:p>
    <w:p w14:paraId="6E366C0D" w14:textId="5A3C8268" w:rsidR="00554DD7" w:rsidRPr="00554DD7" w:rsidRDefault="00554DD7" w:rsidP="005B4F4E">
      <w:pPr>
        <w:tabs>
          <w:tab w:val="left" w:pos="8160"/>
        </w:tabs>
        <w:rPr>
          <w:rFonts w:ascii="Segoe UI" w:hAnsi="Segoe UI" w:cs="Segoe UI"/>
          <w:b/>
          <w:bCs/>
          <w:sz w:val="22"/>
          <w:szCs w:val="22"/>
        </w:rPr>
      </w:pPr>
      <w:r w:rsidRPr="00554DD7">
        <w:rPr>
          <w:rFonts w:ascii="Segoe UI" w:hAnsi="Segoe UI" w:cs="Segoe UI"/>
          <w:b/>
          <w:bCs/>
          <w:sz w:val="22"/>
          <w:szCs w:val="22"/>
        </w:rPr>
        <w:t>Predvidena obtežba strehe:</w:t>
      </w:r>
    </w:p>
    <w:p w14:paraId="5E63A353" w14:textId="4C919E7F" w:rsidR="00554DD7" w:rsidRDefault="00554DD7" w:rsidP="005B4F4E">
      <w:pPr>
        <w:tabs>
          <w:tab w:val="left" w:pos="8160"/>
        </w:tabs>
        <w:rPr>
          <w:rFonts w:ascii="Segoe UI" w:hAnsi="Segoe UI" w:cs="Segoe UI"/>
          <w:sz w:val="22"/>
          <w:szCs w:val="22"/>
        </w:rPr>
      </w:pPr>
      <w:r w:rsidRPr="00554DD7">
        <w:rPr>
          <w:rFonts w:ascii="Segoe UI" w:hAnsi="Segoe UI" w:cs="Segoe UI"/>
          <w:sz w:val="22"/>
          <w:szCs w:val="22"/>
        </w:rPr>
        <w:t xml:space="preserve">Pri obeh sončnih elektrarnah mora ponudnik narediti statično poročilo za streho in </w:t>
      </w:r>
      <w:r w:rsidRPr="00554DD7">
        <w:rPr>
          <w:rFonts w:ascii="Segoe UI" w:hAnsi="Segoe UI" w:cs="Segoe UI"/>
          <w:sz w:val="22"/>
          <w:szCs w:val="22"/>
        </w:rPr>
        <w:t>pod konstrukcijo</w:t>
      </w:r>
      <w:r>
        <w:rPr>
          <w:rFonts w:ascii="Segoe UI" w:hAnsi="Segoe UI" w:cs="Segoe UI"/>
          <w:sz w:val="22"/>
          <w:szCs w:val="22"/>
        </w:rPr>
        <w:t>.</w:t>
      </w:r>
    </w:p>
    <w:p w14:paraId="097A4ECC" w14:textId="342DA7B9" w:rsidR="00554DD7" w:rsidRDefault="00554DD7" w:rsidP="005B4F4E">
      <w:pPr>
        <w:tabs>
          <w:tab w:val="left" w:pos="8160"/>
        </w:tabs>
        <w:rPr>
          <w:rFonts w:ascii="Segoe UI" w:hAnsi="Segoe UI" w:cs="Segoe UI"/>
          <w:sz w:val="22"/>
          <w:szCs w:val="22"/>
        </w:rPr>
      </w:pPr>
    </w:p>
    <w:p w14:paraId="56884636" w14:textId="04BDE53F" w:rsidR="00554DD7" w:rsidRPr="00554DD7" w:rsidRDefault="00554DD7" w:rsidP="005B4F4E">
      <w:pPr>
        <w:tabs>
          <w:tab w:val="left" w:pos="8160"/>
        </w:tabs>
        <w:rPr>
          <w:rFonts w:ascii="Segoe UI" w:hAnsi="Segoe UI" w:cs="Segoe UI"/>
          <w:b/>
          <w:bCs/>
          <w:sz w:val="22"/>
          <w:szCs w:val="22"/>
        </w:rPr>
      </w:pPr>
      <w:r w:rsidRPr="00554DD7">
        <w:rPr>
          <w:rFonts w:ascii="Segoe UI" w:hAnsi="Segoe UI" w:cs="Segoe UI"/>
          <w:b/>
          <w:bCs/>
          <w:sz w:val="22"/>
          <w:szCs w:val="22"/>
        </w:rPr>
        <w:t xml:space="preserve">Ozemljitev: </w:t>
      </w:r>
    </w:p>
    <w:p w14:paraId="2F000CFA" w14:textId="290FD5AB" w:rsidR="00554DD7" w:rsidRDefault="00554DD7" w:rsidP="005B4F4E">
      <w:pPr>
        <w:tabs>
          <w:tab w:val="left" w:pos="8160"/>
        </w:tabs>
        <w:rPr>
          <w:rFonts w:ascii="Segoe UI" w:hAnsi="Segoe UI" w:cs="Segoe UI"/>
          <w:sz w:val="22"/>
          <w:szCs w:val="22"/>
        </w:rPr>
      </w:pPr>
      <w:r w:rsidRPr="00554DD7">
        <w:rPr>
          <w:rFonts w:ascii="Segoe UI" w:hAnsi="Segoe UI" w:cs="Segoe UI"/>
          <w:sz w:val="22"/>
          <w:szCs w:val="22"/>
        </w:rPr>
        <w:t>Skladno s predpisi je potrebno izvesti ozemljitev in strelovodno instalacijo ter priklop na obstoječi  ali individualni sistem. Ustreznost bo izvajalec dokazoval z meritvami in potrebnimi izjavami</w:t>
      </w:r>
      <w:r>
        <w:rPr>
          <w:rFonts w:ascii="Segoe UI" w:hAnsi="Segoe UI" w:cs="Segoe UI"/>
          <w:sz w:val="22"/>
          <w:szCs w:val="22"/>
        </w:rPr>
        <w:t>.</w:t>
      </w:r>
    </w:p>
    <w:p w14:paraId="5F84CB13" w14:textId="046F7C76" w:rsidR="00554DD7" w:rsidRDefault="00554DD7" w:rsidP="005B4F4E">
      <w:pPr>
        <w:tabs>
          <w:tab w:val="left" w:pos="8160"/>
        </w:tabs>
        <w:rPr>
          <w:rFonts w:ascii="Segoe UI" w:hAnsi="Segoe UI" w:cs="Segoe UI"/>
          <w:sz w:val="22"/>
          <w:szCs w:val="22"/>
        </w:rPr>
      </w:pPr>
    </w:p>
    <w:p w14:paraId="44066534" w14:textId="27D464B0" w:rsidR="00554DD7" w:rsidRPr="00554DD7" w:rsidRDefault="00554DD7" w:rsidP="005B4F4E">
      <w:pPr>
        <w:tabs>
          <w:tab w:val="left" w:pos="8160"/>
        </w:tabs>
        <w:rPr>
          <w:rFonts w:ascii="Segoe UI" w:hAnsi="Segoe UI" w:cs="Segoe UI"/>
          <w:b/>
          <w:bCs/>
          <w:sz w:val="22"/>
          <w:szCs w:val="22"/>
        </w:rPr>
      </w:pPr>
      <w:r w:rsidRPr="00554DD7">
        <w:rPr>
          <w:rFonts w:ascii="Segoe UI" w:hAnsi="Segoe UI" w:cs="Segoe UI"/>
          <w:b/>
          <w:bCs/>
          <w:sz w:val="22"/>
          <w:szCs w:val="22"/>
        </w:rPr>
        <w:t>Ureditev gradbišča in okolice po končanih delih:</w:t>
      </w:r>
    </w:p>
    <w:p w14:paraId="52DE0456" w14:textId="77777777" w:rsidR="00554DD7" w:rsidRPr="00554DD7" w:rsidRDefault="00554DD7" w:rsidP="00554DD7">
      <w:pPr>
        <w:rPr>
          <w:rFonts w:ascii="Segoe UI" w:hAnsi="Segoe UI" w:cs="Segoe UI"/>
          <w:sz w:val="22"/>
          <w:szCs w:val="22"/>
        </w:rPr>
      </w:pPr>
      <w:r w:rsidRPr="00554DD7">
        <w:rPr>
          <w:rFonts w:ascii="Segoe UI" w:hAnsi="Segoe UI" w:cs="Segoe UI"/>
          <w:sz w:val="22"/>
          <w:szCs w:val="22"/>
        </w:rPr>
        <w:t>Skladni z varnostnim načrtom in načrtom ureditve gradbišča (izdela izvajalec) mora biti nameščena varovalna ograja, gradbena tabla, opozorilni znaki in zagotovljeni vsi pogoji za varno izvedbo del. Po končanih delih mora biti izvedena  končna ureditev okolice z ustrezno sanacijo vseh med gradnjo poškodovanih površin</w:t>
      </w:r>
    </w:p>
    <w:p w14:paraId="58C047FA" w14:textId="77777777" w:rsidR="00554DD7" w:rsidRPr="00554DD7" w:rsidRDefault="00554DD7" w:rsidP="005B4F4E">
      <w:pPr>
        <w:tabs>
          <w:tab w:val="left" w:pos="8160"/>
        </w:tabs>
        <w:rPr>
          <w:rFonts w:ascii="Segoe UI" w:hAnsi="Segoe UI" w:cs="Segoe UI"/>
          <w:sz w:val="22"/>
          <w:szCs w:val="22"/>
        </w:rPr>
      </w:pPr>
    </w:p>
    <w:p w14:paraId="729F01B8" w14:textId="3EEA0F87" w:rsidR="00275A20" w:rsidRDefault="00275A20" w:rsidP="005B4F4E">
      <w:pPr>
        <w:tabs>
          <w:tab w:val="left" w:pos="8160"/>
        </w:tabs>
        <w:rPr>
          <w:rFonts w:ascii="Segoe UI" w:hAnsi="Segoe UI" w:cs="Segoe UI"/>
          <w:sz w:val="22"/>
          <w:szCs w:val="22"/>
        </w:rPr>
      </w:pPr>
      <w:r>
        <w:rPr>
          <w:rFonts w:ascii="Segoe UI" w:hAnsi="Segoe UI" w:cs="Segoe UI"/>
          <w:sz w:val="22"/>
          <w:szCs w:val="22"/>
        </w:rPr>
        <w:t>Vsa navedena dela so zajeta v pogodbeni ceni in jih izvajalec ni upravičen zaračunavati posebej.</w:t>
      </w:r>
    </w:p>
    <w:p w14:paraId="3462778C" w14:textId="77777777" w:rsidR="00275A20" w:rsidRPr="005B4F4E" w:rsidRDefault="00275A20" w:rsidP="005B4F4E">
      <w:pPr>
        <w:tabs>
          <w:tab w:val="left" w:pos="8160"/>
        </w:tabs>
        <w:rPr>
          <w:rFonts w:ascii="Segoe UI" w:hAnsi="Segoe UI" w:cs="Segoe UI"/>
          <w:sz w:val="22"/>
          <w:szCs w:val="22"/>
        </w:rPr>
      </w:pPr>
    </w:p>
    <w:p w14:paraId="12CE6D3C" w14:textId="282F1930" w:rsidR="005B4F4E" w:rsidRDefault="005B4F4E" w:rsidP="005B4F4E">
      <w:pPr>
        <w:tabs>
          <w:tab w:val="left" w:pos="8160"/>
        </w:tabs>
        <w:rPr>
          <w:rFonts w:ascii="Segoe UI" w:hAnsi="Segoe UI" w:cs="Segoe UI"/>
          <w:sz w:val="22"/>
          <w:szCs w:val="22"/>
        </w:rPr>
      </w:pPr>
      <w:r w:rsidRPr="005B4F4E">
        <w:rPr>
          <w:rFonts w:ascii="Segoe UI" w:hAnsi="Segoe UI" w:cs="Segoe UI"/>
          <w:sz w:val="22"/>
          <w:szCs w:val="22"/>
        </w:rPr>
        <w:t xml:space="preserve">Meritve </w:t>
      </w:r>
      <w:r w:rsidR="007020EC">
        <w:rPr>
          <w:rFonts w:ascii="Segoe UI" w:hAnsi="Segoe UI" w:cs="Segoe UI"/>
          <w:sz w:val="22"/>
          <w:szCs w:val="22"/>
        </w:rPr>
        <w:t xml:space="preserve">naprave </w:t>
      </w:r>
      <w:r w:rsidRPr="005B4F4E">
        <w:rPr>
          <w:rFonts w:ascii="Segoe UI" w:hAnsi="Segoe UI" w:cs="Segoe UI"/>
          <w:sz w:val="22"/>
          <w:szCs w:val="22"/>
        </w:rPr>
        <w:t xml:space="preserve">skladno z veljavno zakonodajo. </w:t>
      </w:r>
    </w:p>
    <w:p w14:paraId="14416241" w14:textId="1EABD2D0" w:rsidR="007020EC" w:rsidRDefault="00BC6869" w:rsidP="005A5D63">
      <w:pPr>
        <w:tabs>
          <w:tab w:val="left" w:pos="8160"/>
        </w:tabs>
        <w:rPr>
          <w:rFonts w:ascii="Segoe UI" w:hAnsi="Segoe UI" w:cs="Segoe UI"/>
          <w:sz w:val="22"/>
          <w:szCs w:val="22"/>
        </w:rPr>
      </w:pPr>
      <w:r w:rsidRPr="00BC6869">
        <w:rPr>
          <w:rFonts w:ascii="Segoe UI" w:hAnsi="Segoe UI" w:cs="Segoe UI"/>
          <w:sz w:val="22"/>
          <w:szCs w:val="22"/>
        </w:rPr>
        <w:lastRenderedPageBreak/>
        <w:t xml:space="preserve">Ponudniki morajo </w:t>
      </w:r>
      <w:r w:rsidR="00C56293">
        <w:rPr>
          <w:rFonts w:ascii="Segoe UI" w:hAnsi="Segoe UI" w:cs="Segoe UI"/>
          <w:sz w:val="22"/>
          <w:szCs w:val="22"/>
        </w:rPr>
        <w:t>v ponudbi oddati</w:t>
      </w:r>
      <w:r w:rsidRPr="00BC6869">
        <w:rPr>
          <w:rFonts w:ascii="Segoe UI" w:hAnsi="Segoe UI" w:cs="Segoe UI"/>
          <w:sz w:val="22"/>
          <w:szCs w:val="22"/>
        </w:rPr>
        <w:t xml:space="preserve"> </w:t>
      </w:r>
      <w:r w:rsidR="001D3102">
        <w:rPr>
          <w:rFonts w:ascii="Segoe UI" w:hAnsi="Segoe UI" w:cs="Segoe UI"/>
          <w:sz w:val="22"/>
          <w:szCs w:val="22"/>
        </w:rPr>
        <w:t xml:space="preserve">specificirano </w:t>
      </w:r>
      <w:r w:rsidR="00C56293">
        <w:rPr>
          <w:rFonts w:ascii="Segoe UI" w:hAnsi="Segoe UI" w:cs="Segoe UI"/>
          <w:sz w:val="22"/>
          <w:szCs w:val="22"/>
        </w:rPr>
        <w:t>kosovnico z navedbo količin, tipov in znamk opreme, ki bo predmet vgradnje</w:t>
      </w:r>
      <w:r w:rsidRPr="00BC6869">
        <w:rPr>
          <w:rFonts w:ascii="Segoe UI" w:hAnsi="Segoe UI" w:cs="Segoe UI"/>
          <w:sz w:val="22"/>
          <w:szCs w:val="22"/>
        </w:rPr>
        <w:t xml:space="preserve">. </w:t>
      </w:r>
    </w:p>
    <w:p w14:paraId="51C0C1DF" w14:textId="77777777" w:rsidR="007020EC" w:rsidRDefault="007020EC" w:rsidP="00900E80">
      <w:pPr>
        <w:tabs>
          <w:tab w:val="left" w:pos="8160"/>
        </w:tabs>
        <w:rPr>
          <w:rFonts w:ascii="Segoe UI" w:hAnsi="Segoe UI" w:cs="Segoe UI"/>
          <w:sz w:val="22"/>
          <w:szCs w:val="22"/>
        </w:rPr>
      </w:pPr>
    </w:p>
    <w:p w14:paraId="6ADA5A81" w14:textId="77777777" w:rsidR="00BF26E0" w:rsidRDefault="00BF26E0" w:rsidP="00900E80">
      <w:pPr>
        <w:tabs>
          <w:tab w:val="left" w:pos="8160"/>
        </w:tabs>
        <w:rPr>
          <w:rFonts w:ascii="Segoe UI" w:hAnsi="Segoe UI" w:cs="Segoe UI"/>
          <w:sz w:val="22"/>
          <w:szCs w:val="22"/>
        </w:rPr>
      </w:pPr>
    </w:p>
    <w:p w14:paraId="55CF068A" w14:textId="77777777" w:rsidR="00C311B8" w:rsidRPr="006C2A67" w:rsidRDefault="00B4068B" w:rsidP="006C2A67">
      <w:pPr>
        <w:tabs>
          <w:tab w:val="left" w:pos="8160"/>
        </w:tabs>
        <w:rPr>
          <w:rFonts w:ascii="Segoe UI" w:hAnsi="Segoe UI" w:cs="Segoe UI"/>
          <w:b/>
          <w:sz w:val="22"/>
          <w:szCs w:val="22"/>
        </w:rPr>
      </w:pPr>
      <w:proofErr w:type="spellStart"/>
      <w:r>
        <w:rPr>
          <w:rFonts w:ascii="Segoe UI" w:hAnsi="Segoe UI" w:cs="Segoe UI"/>
          <w:b/>
          <w:sz w:val="22"/>
          <w:szCs w:val="22"/>
        </w:rPr>
        <w:t>Fotonapetostni</w:t>
      </w:r>
      <w:proofErr w:type="spellEnd"/>
      <w:r>
        <w:rPr>
          <w:rFonts w:ascii="Segoe UI" w:hAnsi="Segoe UI" w:cs="Segoe UI"/>
          <w:b/>
          <w:sz w:val="22"/>
          <w:szCs w:val="22"/>
        </w:rPr>
        <w:t xml:space="preserve"> moduli</w:t>
      </w:r>
    </w:p>
    <w:p w14:paraId="023AC9C2" w14:textId="77777777" w:rsidR="00C311B8" w:rsidRPr="00C311B8" w:rsidRDefault="00F0454D" w:rsidP="00E258D5">
      <w:pPr>
        <w:numPr>
          <w:ilvl w:val="0"/>
          <w:numId w:val="24"/>
        </w:numPr>
        <w:tabs>
          <w:tab w:val="left" w:pos="8160"/>
        </w:tabs>
        <w:rPr>
          <w:rFonts w:ascii="Segoe UI" w:hAnsi="Segoe UI" w:cs="Segoe UI"/>
          <w:sz w:val="22"/>
          <w:szCs w:val="22"/>
        </w:rPr>
      </w:pPr>
      <w:r>
        <w:rPr>
          <w:rFonts w:ascii="Segoe UI" w:hAnsi="Segoe UI" w:cs="Segoe UI"/>
          <w:sz w:val="22"/>
          <w:szCs w:val="22"/>
        </w:rPr>
        <w:t>n</w:t>
      </w:r>
      <w:r w:rsidR="00C311B8" w:rsidRPr="00C311B8">
        <w:rPr>
          <w:rFonts w:ascii="Segoe UI" w:hAnsi="Segoe UI" w:cs="Segoe UI"/>
          <w:sz w:val="22"/>
          <w:szCs w:val="22"/>
        </w:rPr>
        <w:t>izek temperaturni koeficient</w:t>
      </w:r>
    </w:p>
    <w:p w14:paraId="245AC0FD" w14:textId="77777777" w:rsidR="00C311B8" w:rsidRPr="00C311B8" w:rsidRDefault="00F0454D" w:rsidP="00E258D5">
      <w:pPr>
        <w:numPr>
          <w:ilvl w:val="0"/>
          <w:numId w:val="24"/>
        </w:numPr>
        <w:tabs>
          <w:tab w:val="left" w:pos="8160"/>
        </w:tabs>
        <w:rPr>
          <w:rFonts w:ascii="Segoe UI" w:hAnsi="Segoe UI" w:cs="Segoe UI"/>
          <w:sz w:val="22"/>
          <w:szCs w:val="22"/>
        </w:rPr>
      </w:pPr>
      <w:r>
        <w:rPr>
          <w:rFonts w:ascii="Segoe UI" w:hAnsi="Segoe UI" w:cs="Segoe UI"/>
          <w:sz w:val="22"/>
          <w:szCs w:val="22"/>
        </w:rPr>
        <w:t>u</w:t>
      </w:r>
      <w:r w:rsidR="00C311B8" w:rsidRPr="00C311B8">
        <w:rPr>
          <w:rFonts w:ascii="Segoe UI" w:hAnsi="Segoe UI" w:cs="Segoe UI"/>
          <w:sz w:val="22"/>
          <w:szCs w:val="22"/>
        </w:rPr>
        <w:t xml:space="preserve">činkovitost modula </w:t>
      </w:r>
      <w:r w:rsidR="001D3102">
        <w:rPr>
          <w:rFonts w:ascii="Segoe UI" w:hAnsi="Segoe UI" w:cs="Segoe UI"/>
          <w:sz w:val="22"/>
          <w:szCs w:val="22"/>
        </w:rPr>
        <w:t>STC nad 20,5</w:t>
      </w:r>
      <w:r w:rsidR="007020EC">
        <w:rPr>
          <w:rFonts w:ascii="Segoe UI" w:hAnsi="Segoe UI" w:cs="Segoe UI"/>
          <w:sz w:val="22"/>
          <w:szCs w:val="22"/>
        </w:rPr>
        <w:t xml:space="preserve"> %</w:t>
      </w:r>
    </w:p>
    <w:p w14:paraId="48AA7584" w14:textId="77777777" w:rsidR="00C311B8" w:rsidRPr="00C311B8" w:rsidRDefault="007020EC" w:rsidP="00E258D5">
      <w:pPr>
        <w:numPr>
          <w:ilvl w:val="0"/>
          <w:numId w:val="24"/>
        </w:numPr>
        <w:tabs>
          <w:tab w:val="left" w:pos="8160"/>
        </w:tabs>
        <w:rPr>
          <w:rFonts w:ascii="Segoe UI" w:hAnsi="Segoe UI" w:cs="Segoe UI"/>
          <w:sz w:val="22"/>
          <w:szCs w:val="22"/>
        </w:rPr>
      </w:pPr>
      <w:r>
        <w:rPr>
          <w:rFonts w:ascii="Segoe UI" w:hAnsi="Segoe UI" w:cs="Segoe UI"/>
          <w:sz w:val="22"/>
          <w:szCs w:val="22"/>
        </w:rPr>
        <w:t>vsaj 12</w:t>
      </w:r>
      <w:r w:rsidR="00C311B8" w:rsidRPr="00C311B8">
        <w:rPr>
          <w:rFonts w:ascii="Segoe UI" w:hAnsi="Segoe UI" w:cs="Segoe UI"/>
          <w:sz w:val="22"/>
          <w:szCs w:val="22"/>
        </w:rPr>
        <w:t xml:space="preserve"> letno jamstvo na produkt</w:t>
      </w:r>
    </w:p>
    <w:p w14:paraId="4E6B1DFF" w14:textId="77777777" w:rsidR="00C311B8" w:rsidRDefault="00C311B8" w:rsidP="00E258D5">
      <w:pPr>
        <w:numPr>
          <w:ilvl w:val="0"/>
          <w:numId w:val="24"/>
        </w:numPr>
        <w:tabs>
          <w:tab w:val="left" w:pos="8160"/>
        </w:tabs>
        <w:rPr>
          <w:rFonts w:ascii="Segoe UI" w:hAnsi="Segoe UI" w:cs="Segoe UI"/>
          <w:sz w:val="22"/>
          <w:szCs w:val="22"/>
        </w:rPr>
      </w:pPr>
      <w:r w:rsidRPr="00C311B8">
        <w:rPr>
          <w:rFonts w:ascii="Segoe UI" w:hAnsi="Segoe UI" w:cs="Segoe UI"/>
          <w:sz w:val="22"/>
          <w:szCs w:val="22"/>
        </w:rPr>
        <w:t>Izključno pozitivne tolerance</w:t>
      </w:r>
      <w:r w:rsidR="00F0454D">
        <w:rPr>
          <w:rFonts w:ascii="Segoe UI" w:hAnsi="Segoe UI" w:cs="Segoe UI"/>
          <w:sz w:val="22"/>
          <w:szCs w:val="22"/>
        </w:rPr>
        <w:t xml:space="preserve"> pri </w:t>
      </w:r>
      <w:proofErr w:type="spellStart"/>
      <w:r w:rsidR="00F0454D">
        <w:rPr>
          <w:rFonts w:ascii="Segoe UI" w:hAnsi="Segoe UI" w:cs="Segoe UI"/>
          <w:sz w:val="22"/>
          <w:szCs w:val="22"/>
        </w:rPr>
        <w:t>flash</w:t>
      </w:r>
      <w:proofErr w:type="spellEnd"/>
      <w:r w:rsidR="00F0454D">
        <w:rPr>
          <w:rFonts w:ascii="Segoe UI" w:hAnsi="Segoe UI" w:cs="Segoe UI"/>
          <w:sz w:val="22"/>
          <w:szCs w:val="22"/>
        </w:rPr>
        <w:t xml:space="preserve"> testih</w:t>
      </w:r>
    </w:p>
    <w:p w14:paraId="7E6A9FB1" w14:textId="77777777" w:rsidR="00C311B8" w:rsidRPr="00C311B8" w:rsidRDefault="00F0454D" w:rsidP="00E258D5">
      <w:pPr>
        <w:numPr>
          <w:ilvl w:val="0"/>
          <w:numId w:val="24"/>
        </w:numPr>
        <w:tabs>
          <w:tab w:val="left" w:pos="8160"/>
        </w:tabs>
        <w:rPr>
          <w:rFonts w:ascii="Segoe UI" w:hAnsi="Segoe UI" w:cs="Segoe UI"/>
          <w:sz w:val="22"/>
          <w:szCs w:val="22"/>
        </w:rPr>
      </w:pPr>
      <w:r>
        <w:rPr>
          <w:rFonts w:ascii="Segoe UI" w:hAnsi="Segoe UI" w:cs="Segoe UI"/>
          <w:sz w:val="22"/>
          <w:szCs w:val="22"/>
        </w:rPr>
        <w:t>u</w:t>
      </w:r>
      <w:r w:rsidR="00C311B8" w:rsidRPr="00C311B8">
        <w:rPr>
          <w:rFonts w:ascii="Segoe UI" w:hAnsi="Segoe UI" w:cs="Segoe UI"/>
          <w:sz w:val="22"/>
          <w:szCs w:val="22"/>
        </w:rPr>
        <w:t>strezno certificiran proizvod</w:t>
      </w:r>
    </w:p>
    <w:p w14:paraId="5B7D4442" w14:textId="77777777" w:rsidR="00C311B8" w:rsidRPr="00C311B8" w:rsidRDefault="00F0454D" w:rsidP="00E258D5">
      <w:pPr>
        <w:numPr>
          <w:ilvl w:val="0"/>
          <w:numId w:val="24"/>
        </w:numPr>
        <w:tabs>
          <w:tab w:val="left" w:pos="8160"/>
        </w:tabs>
        <w:rPr>
          <w:rFonts w:ascii="Segoe UI" w:hAnsi="Segoe UI" w:cs="Segoe UI"/>
          <w:sz w:val="22"/>
          <w:szCs w:val="22"/>
        </w:rPr>
      </w:pPr>
      <w:r>
        <w:rPr>
          <w:rFonts w:ascii="Segoe UI" w:hAnsi="Segoe UI" w:cs="Segoe UI"/>
          <w:sz w:val="22"/>
          <w:szCs w:val="22"/>
        </w:rPr>
        <w:t>o</w:t>
      </w:r>
      <w:r w:rsidR="00C311B8" w:rsidRPr="00C311B8">
        <w:rPr>
          <w:rFonts w:ascii="Segoe UI" w:hAnsi="Segoe UI" w:cs="Segoe UI"/>
          <w:sz w:val="22"/>
          <w:szCs w:val="22"/>
        </w:rPr>
        <w:t>dporen na učinek PID</w:t>
      </w:r>
    </w:p>
    <w:p w14:paraId="6FB074A9" w14:textId="77777777" w:rsidR="00C311B8" w:rsidRPr="00C311B8" w:rsidRDefault="00C311B8" w:rsidP="00E258D5">
      <w:pPr>
        <w:numPr>
          <w:ilvl w:val="0"/>
          <w:numId w:val="24"/>
        </w:numPr>
        <w:tabs>
          <w:tab w:val="left" w:pos="8160"/>
        </w:tabs>
        <w:rPr>
          <w:rFonts w:ascii="Segoe UI" w:hAnsi="Segoe UI" w:cs="Segoe UI"/>
          <w:sz w:val="22"/>
          <w:szCs w:val="22"/>
        </w:rPr>
      </w:pPr>
      <w:r w:rsidRPr="00C311B8">
        <w:rPr>
          <w:rFonts w:ascii="Segoe UI" w:hAnsi="Segoe UI" w:cs="Segoe UI"/>
          <w:sz w:val="22"/>
          <w:szCs w:val="22"/>
        </w:rPr>
        <w:t>visoka učinkovitost pri nizki osvetlitvi</w:t>
      </w:r>
    </w:p>
    <w:p w14:paraId="5F786BAF" w14:textId="31E6060E" w:rsidR="00C311B8" w:rsidRDefault="00C311B8" w:rsidP="00E258D5">
      <w:pPr>
        <w:numPr>
          <w:ilvl w:val="0"/>
          <w:numId w:val="24"/>
        </w:numPr>
        <w:tabs>
          <w:tab w:val="left" w:pos="8160"/>
        </w:tabs>
        <w:rPr>
          <w:rFonts w:ascii="Segoe UI" w:hAnsi="Segoe UI" w:cs="Segoe UI"/>
          <w:sz w:val="22"/>
          <w:szCs w:val="22"/>
        </w:rPr>
      </w:pPr>
      <w:r w:rsidRPr="00C311B8">
        <w:rPr>
          <w:rFonts w:ascii="Segoe UI" w:hAnsi="Segoe UI" w:cs="Segoe UI"/>
          <w:sz w:val="22"/>
          <w:szCs w:val="22"/>
        </w:rPr>
        <w:t>25 letno linearno jamstvo delovanja</w:t>
      </w:r>
      <w:r w:rsidR="00F0454D">
        <w:rPr>
          <w:rFonts w:ascii="Segoe UI" w:hAnsi="Segoe UI" w:cs="Segoe UI"/>
          <w:sz w:val="22"/>
          <w:szCs w:val="22"/>
        </w:rPr>
        <w:t xml:space="preserve"> </w:t>
      </w:r>
      <w:r w:rsidR="00F0454D" w:rsidRPr="00F0454D">
        <w:rPr>
          <w:rFonts w:ascii="Segoe UI" w:hAnsi="Segoe UI" w:cs="Segoe UI"/>
          <w:sz w:val="22"/>
          <w:szCs w:val="22"/>
        </w:rPr>
        <w:t>– izplen vsaj</w:t>
      </w:r>
      <w:r w:rsidR="00381854">
        <w:rPr>
          <w:rFonts w:ascii="Segoe UI" w:hAnsi="Segoe UI" w:cs="Segoe UI"/>
          <w:sz w:val="22"/>
          <w:szCs w:val="22"/>
        </w:rPr>
        <w:t xml:space="preserve"> 90% v 10 letih delovanja in</w:t>
      </w:r>
      <w:r w:rsidR="00F0454D" w:rsidRPr="00F0454D">
        <w:rPr>
          <w:rFonts w:ascii="Segoe UI" w:hAnsi="Segoe UI" w:cs="Segoe UI"/>
          <w:sz w:val="22"/>
          <w:szCs w:val="22"/>
        </w:rPr>
        <w:t xml:space="preserve"> 8</w:t>
      </w:r>
      <w:r w:rsidR="007020EC">
        <w:rPr>
          <w:rFonts w:ascii="Segoe UI" w:hAnsi="Segoe UI" w:cs="Segoe UI"/>
          <w:sz w:val="22"/>
          <w:szCs w:val="22"/>
        </w:rPr>
        <w:t>4</w:t>
      </w:r>
      <w:r w:rsidR="00F0454D" w:rsidRPr="00F0454D">
        <w:rPr>
          <w:rFonts w:ascii="Segoe UI" w:hAnsi="Segoe UI" w:cs="Segoe UI"/>
          <w:sz w:val="22"/>
          <w:szCs w:val="22"/>
        </w:rPr>
        <w:t>% v 25. letu delovanja</w:t>
      </w:r>
    </w:p>
    <w:p w14:paraId="608302BA" w14:textId="77777777" w:rsidR="00554DD7" w:rsidRPr="00C311B8" w:rsidRDefault="00554DD7" w:rsidP="00554DD7">
      <w:pPr>
        <w:tabs>
          <w:tab w:val="left" w:pos="8160"/>
        </w:tabs>
        <w:ind w:left="360"/>
        <w:rPr>
          <w:rFonts w:ascii="Segoe UI" w:hAnsi="Segoe UI" w:cs="Segoe UI"/>
          <w:sz w:val="22"/>
          <w:szCs w:val="22"/>
        </w:rPr>
      </w:pPr>
    </w:p>
    <w:p w14:paraId="29C7EED2" w14:textId="77777777" w:rsidR="00900E80" w:rsidRPr="00900E80" w:rsidRDefault="00900E80" w:rsidP="00900E80">
      <w:pPr>
        <w:tabs>
          <w:tab w:val="left" w:pos="8160"/>
        </w:tabs>
        <w:rPr>
          <w:rFonts w:ascii="Segoe UI" w:hAnsi="Segoe UI" w:cs="Segoe UI"/>
          <w:sz w:val="22"/>
          <w:szCs w:val="22"/>
        </w:rPr>
      </w:pPr>
      <w:r w:rsidRPr="00900E80">
        <w:rPr>
          <w:rFonts w:ascii="Segoe UI" w:hAnsi="Segoe UI" w:cs="Segoe UI"/>
          <w:sz w:val="22"/>
          <w:szCs w:val="22"/>
        </w:rPr>
        <w:t xml:space="preserve">Ponudnik lahko ponudi </w:t>
      </w:r>
      <w:r w:rsidR="007020EC">
        <w:rPr>
          <w:rFonts w:ascii="Segoe UI" w:hAnsi="Segoe UI" w:cs="Segoe UI"/>
          <w:sz w:val="22"/>
          <w:szCs w:val="22"/>
        </w:rPr>
        <w:t>v zavezujoči ponudbi vključi komponente</w:t>
      </w:r>
      <w:r w:rsidRPr="00900E80">
        <w:rPr>
          <w:rFonts w:ascii="Segoe UI" w:hAnsi="Segoe UI" w:cs="Segoe UI"/>
          <w:sz w:val="22"/>
          <w:szCs w:val="22"/>
        </w:rPr>
        <w:t>, ki ima</w:t>
      </w:r>
      <w:r w:rsidR="007020EC">
        <w:rPr>
          <w:rFonts w:ascii="Segoe UI" w:hAnsi="Segoe UI" w:cs="Segoe UI"/>
          <w:sz w:val="22"/>
          <w:szCs w:val="22"/>
        </w:rPr>
        <w:t>jo</w:t>
      </w:r>
      <w:r w:rsidRPr="00900E80">
        <w:rPr>
          <w:rFonts w:ascii="Segoe UI" w:hAnsi="Segoe UI" w:cs="Segoe UI"/>
          <w:sz w:val="22"/>
          <w:szCs w:val="22"/>
        </w:rPr>
        <w:t xml:space="preserve"> enake ali boljše karakteristike. Zahtevani garancijski rok z linearnim jamstvom zagotavlja, da bodo modul</w:t>
      </w:r>
      <w:r w:rsidR="00E258D5">
        <w:rPr>
          <w:rFonts w:ascii="Segoe UI" w:hAnsi="Segoe UI" w:cs="Segoe UI"/>
          <w:sz w:val="22"/>
          <w:szCs w:val="22"/>
        </w:rPr>
        <w:t>i v 25. letu še vedno delovali z</w:t>
      </w:r>
      <w:r w:rsidRPr="00900E80">
        <w:rPr>
          <w:rFonts w:ascii="Segoe UI" w:hAnsi="Segoe UI" w:cs="Segoe UI"/>
          <w:sz w:val="22"/>
          <w:szCs w:val="22"/>
        </w:rPr>
        <w:t xml:space="preserve"> </w:t>
      </w:r>
      <w:r w:rsidR="007020EC">
        <w:rPr>
          <w:rFonts w:ascii="Segoe UI" w:hAnsi="Segoe UI" w:cs="Segoe UI"/>
          <w:sz w:val="22"/>
          <w:szCs w:val="22"/>
        </w:rPr>
        <w:t>vsaj 84</w:t>
      </w:r>
      <w:r w:rsidRPr="00900E80">
        <w:rPr>
          <w:rFonts w:ascii="Segoe UI" w:hAnsi="Segoe UI" w:cs="Segoe UI"/>
          <w:sz w:val="22"/>
          <w:szCs w:val="22"/>
        </w:rPr>
        <w:t xml:space="preserve"> odstotki izhodne moči. </w:t>
      </w:r>
    </w:p>
    <w:p w14:paraId="7621A462" w14:textId="77777777" w:rsidR="00FA20E6" w:rsidRDefault="00FA20E6" w:rsidP="00900E80">
      <w:pPr>
        <w:tabs>
          <w:tab w:val="left" w:pos="8160"/>
        </w:tabs>
        <w:rPr>
          <w:rFonts w:ascii="Segoe UI" w:hAnsi="Segoe UI" w:cs="Segoe UI"/>
          <w:b/>
          <w:sz w:val="22"/>
          <w:szCs w:val="22"/>
        </w:rPr>
      </w:pPr>
    </w:p>
    <w:p w14:paraId="03AC495A" w14:textId="60F5F82A" w:rsidR="00BF26E0" w:rsidRPr="00554DD7" w:rsidRDefault="00554DD7" w:rsidP="00900E80">
      <w:pPr>
        <w:tabs>
          <w:tab w:val="left" w:pos="8160"/>
        </w:tabs>
        <w:rPr>
          <w:rFonts w:ascii="Segoe UI" w:hAnsi="Segoe UI" w:cs="Segoe UI"/>
          <w:bCs/>
          <w:sz w:val="22"/>
          <w:szCs w:val="22"/>
        </w:rPr>
      </w:pPr>
      <w:r w:rsidRPr="00554DD7">
        <w:rPr>
          <w:rFonts w:ascii="Segoe UI" w:hAnsi="Segoe UI" w:cs="Segoe UI"/>
          <w:bCs/>
          <w:sz w:val="22"/>
          <w:szCs w:val="22"/>
        </w:rPr>
        <w:t xml:space="preserve">Za </w:t>
      </w:r>
      <w:r>
        <w:rPr>
          <w:rFonts w:ascii="Segoe UI" w:hAnsi="Segoe UI" w:cs="Segoe UI"/>
          <w:bCs/>
          <w:sz w:val="22"/>
          <w:szCs w:val="22"/>
        </w:rPr>
        <w:t>vsak modul mora biti s strani ponudnika predana lista s karakteristikami (</w:t>
      </w:r>
      <w:proofErr w:type="spellStart"/>
      <w:r>
        <w:rPr>
          <w:rFonts w:ascii="Segoe UI" w:hAnsi="Segoe UI" w:cs="Segoe UI"/>
          <w:bCs/>
          <w:sz w:val="22"/>
          <w:szCs w:val="22"/>
        </w:rPr>
        <w:t>flash</w:t>
      </w:r>
      <w:proofErr w:type="spellEnd"/>
      <w:r>
        <w:rPr>
          <w:rFonts w:ascii="Segoe UI" w:hAnsi="Segoe UI" w:cs="Segoe UI"/>
          <w:bCs/>
          <w:sz w:val="22"/>
          <w:szCs w:val="22"/>
        </w:rPr>
        <w:t xml:space="preserve"> lista</w:t>
      </w:r>
      <w:r w:rsidR="00463846">
        <w:rPr>
          <w:rFonts w:ascii="Segoe UI" w:hAnsi="Segoe UI" w:cs="Segoe UI"/>
          <w:bCs/>
          <w:sz w:val="22"/>
          <w:szCs w:val="22"/>
        </w:rPr>
        <w:t>), ki bo tudi osnova za ugotavljanje vršnih moči modulov po 10 letih in 20 letih v skladu z garancijskimi roki.</w:t>
      </w:r>
    </w:p>
    <w:p w14:paraId="3ECD7AA9" w14:textId="77777777" w:rsidR="00381854" w:rsidRDefault="00381854" w:rsidP="00900E80">
      <w:pPr>
        <w:tabs>
          <w:tab w:val="left" w:pos="8160"/>
        </w:tabs>
        <w:rPr>
          <w:rFonts w:ascii="Segoe UI" w:hAnsi="Segoe UI" w:cs="Segoe UI"/>
          <w:b/>
          <w:sz w:val="22"/>
          <w:szCs w:val="22"/>
        </w:rPr>
      </w:pPr>
    </w:p>
    <w:p w14:paraId="0386BE04" w14:textId="77777777" w:rsidR="00900E80" w:rsidRPr="00900E80" w:rsidRDefault="00900E80" w:rsidP="00900E80">
      <w:pPr>
        <w:tabs>
          <w:tab w:val="left" w:pos="8160"/>
        </w:tabs>
        <w:rPr>
          <w:rFonts w:ascii="Segoe UI" w:hAnsi="Segoe UI" w:cs="Segoe UI"/>
          <w:b/>
          <w:sz w:val="22"/>
          <w:szCs w:val="22"/>
        </w:rPr>
      </w:pPr>
      <w:r w:rsidRPr="00900E80">
        <w:rPr>
          <w:rFonts w:ascii="Segoe UI" w:hAnsi="Segoe UI" w:cs="Segoe UI"/>
          <w:b/>
          <w:sz w:val="22"/>
          <w:szCs w:val="22"/>
        </w:rPr>
        <w:t xml:space="preserve">Razsmerniki </w:t>
      </w:r>
    </w:p>
    <w:p w14:paraId="63345B65" w14:textId="77777777" w:rsidR="007020EC" w:rsidRDefault="00900E80" w:rsidP="00900E80">
      <w:pPr>
        <w:tabs>
          <w:tab w:val="left" w:pos="8160"/>
        </w:tabs>
        <w:rPr>
          <w:rFonts w:ascii="Segoe UI" w:hAnsi="Segoe UI" w:cs="Segoe UI"/>
          <w:sz w:val="22"/>
          <w:szCs w:val="22"/>
        </w:rPr>
      </w:pPr>
      <w:r w:rsidRPr="00900E80">
        <w:rPr>
          <w:rFonts w:ascii="Segoe UI" w:hAnsi="Segoe UI" w:cs="Segoe UI"/>
          <w:sz w:val="22"/>
          <w:szCs w:val="22"/>
        </w:rPr>
        <w:t>Ponudijo se lahko le razsmerniki, ki so najvišjega kakovostnega ranga</w:t>
      </w:r>
      <w:r w:rsidR="00E258D5">
        <w:rPr>
          <w:rFonts w:ascii="Segoe UI" w:hAnsi="Segoe UI" w:cs="Segoe UI"/>
          <w:sz w:val="22"/>
          <w:szCs w:val="22"/>
        </w:rPr>
        <w:t xml:space="preserve"> in zagotavljajo </w:t>
      </w:r>
      <w:r w:rsidR="00BF26E0">
        <w:rPr>
          <w:rFonts w:ascii="Segoe UI" w:hAnsi="Segoe UI" w:cs="Segoe UI"/>
          <w:sz w:val="22"/>
          <w:szCs w:val="22"/>
        </w:rPr>
        <w:t xml:space="preserve">povprečno učinkovitost </w:t>
      </w:r>
      <w:r w:rsidR="00E258D5">
        <w:rPr>
          <w:rFonts w:ascii="Segoe UI" w:hAnsi="Segoe UI" w:cs="Segoe UI"/>
          <w:sz w:val="22"/>
          <w:szCs w:val="22"/>
        </w:rPr>
        <w:t xml:space="preserve">vsaj 97 % </w:t>
      </w:r>
      <w:r w:rsidR="00BF26E0">
        <w:rPr>
          <w:rFonts w:ascii="Segoe UI" w:hAnsi="Segoe UI" w:cs="Segoe UI"/>
          <w:sz w:val="22"/>
          <w:szCs w:val="22"/>
        </w:rPr>
        <w:t>v skladu z EU standardi.</w:t>
      </w:r>
    </w:p>
    <w:p w14:paraId="6AA31784" w14:textId="77777777" w:rsidR="00E258D5" w:rsidRDefault="00E258D5" w:rsidP="00900E80">
      <w:pPr>
        <w:tabs>
          <w:tab w:val="left" w:pos="8160"/>
        </w:tabs>
        <w:rPr>
          <w:rFonts w:ascii="Segoe UI" w:hAnsi="Segoe UI" w:cs="Segoe UI"/>
          <w:sz w:val="22"/>
          <w:szCs w:val="22"/>
        </w:rPr>
      </w:pPr>
    </w:p>
    <w:p w14:paraId="0DCA1D64" w14:textId="77777777" w:rsidR="00900E80" w:rsidRPr="00900E80" w:rsidRDefault="00900E80" w:rsidP="00900E80">
      <w:pPr>
        <w:tabs>
          <w:tab w:val="left" w:pos="8160"/>
        </w:tabs>
        <w:rPr>
          <w:rFonts w:ascii="Segoe UI" w:hAnsi="Segoe UI" w:cs="Segoe UI"/>
          <w:sz w:val="22"/>
          <w:szCs w:val="22"/>
        </w:rPr>
      </w:pPr>
      <w:r w:rsidRPr="00900E80">
        <w:rPr>
          <w:rFonts w:ascii="Segoe UI" w:hAnsi="Segoe UI" w:cs="Segoe UI"/>
          <w:sz w:val="22"/>
          <w:szCs w:val="22"/>
        </w:rPr>
        <w:t>Mesto vgradnje razsmernikov mora biti izbrano tako, da bo čim bolj enostavno dostopno za odčitavanje podatkov iz razsmernikov, da bodo dostopni gasilcem, pooblaščenemu posluževalcu in vzdrževalcem. Upoštevati je potrebno dimenzije in maso razsmernikov ter odmike od ostalih ovir, da je omogočeno ustrezno hlajenje. Poleg razsmernikov mora biti ponujena tudi pripadajoča komunikacijska oprema za spremljanje in beleženje delovanja razsmern</w:t>
      </w:r>
      <w:r w:rsidR="007020EC">
        <w:rPr>
          <w:rFonts w:ascii="Segoe UI" w:hAnsi="Segoe UI" w:cs="Segoe UI"/>
          <w:sz w:val="22"/>
          <w:szCs w:val="22"/>
        </w:rPr>
        <w:t xml:space="preserve">ikov oziroma sončne elektrarne. </w:t>
      </w:r>
      <w:r>
        <w:rPr>
          <w:rFonts w:ascii="Segoe UI" w:hAnsi="Segoe UI" w:cs="Segoe UI"/>
          <w:sz w:val="22"/>
          <w:szCs w:val="22"/>
        </w:rPr>
        <w:t>U</w:t>
      </w:r>
      <w:r w:rsidRPr="00900E80">
        <w:rPr>
          <w:rFonts w:ascii="Segoe UI" w:hAnsi="Segoe UI" w:cs="Segoe UI"/>
          <w:sz w:val="22"/>
          <w:szCs w:val="22"/>
        </w:rPr>
        <w:t xml:space="preserve">strezen prikaz lokalno oz. dostopnost preko spleta. Zahtevana je garancija proizvajalca za </w:t>
      </w:r>
      <w:r w:rsidR="00F546E4">
        <w:rPr>
          <w:rFonts w:ascii="Segoe UI" w:hAnsi="Segoe UI" w:cs="Segoe UI"/>
          <w:sz w:val="22"/>
          <w:szCs w:val="22"/>
        </w:rPr>
        <w:t xml:space="preserve">delovanje razsmernikov najmanj </w:t>
      </w:r>
      <w:r w:rsidR="00E258D5">
        <w:rPr>
          <w:rFonts w:ascii="Segoe UI" w:hAnsi="Segoe UI" w:cs="Segoe UI"/>
          <w:sz w:val="22"/>
          <w:szCs w:val="22"/>
        </w:rPr>
        <w:t>10</w:t>
      </w:r>
      <w:r w:rsidR="007020EC">
        <w:rPr>
          <w:rFonts w:ascii="Segoe UI" w:hAnsi="Segoe UI" w:cs="Segoe UI"/>
          <w:sz w:val="22"/>
          <w:szCs w:val="22"/>
        </w:rPr>
        <w:t xml:space="preserve"> </w:t>
      </w:r>
      <w:r w:rsidRPr="00900E80">
        <w:rPr>
          <w:rFonts w:ascii="Segoe UI" w:hAnsi="Segoe UI" w:cs="Segoe UI"/>
          <w:sz w:val="22"/>
          <w:szCs w:val="22"/>
        </w:rPr>
        <w:t xml:space="preserve">let. </w:t>
      </w:r>
    </w:p>
    <w:p w14:paraId="1DD6312A" w14:textId="4AD01FFF" w:rsidR="00E258D5" w:rsidRDefault="00E258D5" w:rsidP="00900E80">
      <w:pPr>
        <w:tabs>
          <w:tab w:val="left" w:pos="8160"/>
        </w:tabs>
        <w:rPr>
          <w:rFonts w:ascii="Segoe UI" w:hAnsi="Segoe UI" w:cs="Segoe UI"/>
          <w:b/>
          <w:sz w:val="22"/>
          <w:szCs w:val="22"/>
        </w:rPr>
      </w:pPr>
    </w:p>
    <w:p w14:paraId="2D684F35" w14:textId="43757F94" w:rsidR="005125BC" w:rsidRDefault="005125BC" w:rsidP="00900E80">
      <w:pPr>
        <w:tabs>
          <w:tab w:val="left" w:pos="8160"/>
        </w:tabs>
        <w:rPr>
          <w:rFonts w:ascii="Segoe UI" w:hAnsi="Segoe UI" w:cs="Segoe UI"/>
          <w:b/>
          <w:sz w:val="22"/>
          <w:szCs w:val="22"/>
        </w:rPr>
      </w:pPr>
      <w:r>
        <w:rPr>
          <w:rFonts w:ascii="Segoe UI" w:hAnsi="Segoe UI" w:cs="Segoe UI"/>
          <w:b/>
          <w:sz w:val="22"/>
          <w:szCs w:val="22"/>
        </w:rPr>
        <w:t>Nadzor nad delovanjem sončne elektrarne in vzdrževanje</w:t>
      </w:r>
    </w:p>
    <w:p w14:paraId="0DAC2BF5" w14:textId="77777777" w:rsidR="005125BC" w:rsidRDefault="005125BC" w:rsidP="00900E80">
      <w:pPr>
        <w:tabs>
          <w:tab w:val="left" w:pos="8160"/>
        </w:tabs>
        <w:rPr>
          <w:rFonts w:ascii="Segoe UI" w:hAnsi="Segoe UI" w:cs="Segoe UI"/>
          <w:b/>
          <w:sz w:val="22"/>
          <w:szCs w:val="22"/>
        </w:rPr>
      </w:pPr>
    </w:p>
    <w:p w14:paraId="1925903A" w14:textId="77777777" w:rsidR="005125BC" w:rsidRPr="005125BC" w:rsidRDefault="005125BC" w:rsidP="005125BC">
      <w:pPr>
        <w:pStyle w:val="Odstavekseznama"/>
        <w:numPr>
          <w:ilvl w:val="0"/>
          <w:numId w:val="28"/>
        </w:numPr>
        <w:contextualSpacing w:val="0"/>
        <w:jc w:val="left"/>
        <w:rPr>
          <w:rFonts w:ascii="Segoe UI" w:hAnsi="Segoe UI" w:cs="Segoe UI"/>
        </w:rPr>
      </w:pPr>
      <w:r w:rsidRPr="005125BC">
        <w:rPr>
          <w:rFonts w:ascii="Segoe UI" w:hAnsi="Segoe UI" w:cs="Segoe UI"/>
        </w:rPr>
        <w:t>Splošni pregled:</w:t>
      </w:r>
    </w:p>
    <w:p w14:paraId="511AAFC0" w14:textId="77777777" w:rsidR="005125BC" w:rsidRPr="005125BC" w:rsidRDefault="005125BC" w:rsidP="005125BC">
      <w:pPr>
        <w:pStyle w:val="Odstavekseznama"/>
        <w:rPr>
          <w:rFonts w:ascii="Segoe UI" w:eastAsiaTheme="minorHAnsi" w:hAnsi="Segoe UI" w:cs="Segoe UI"/>
        </w:rPr>
      </w:pPr>
      <w:r w:rsidRPr="005125BC">
        <w:rPr>
          <w:rFonts w:ascii="Segoe UI" w:hAnsi="Segoe UI" w:cs="Segoe UI"/>
        </w:rPr>
        <w:t>-pregled prisotnosti zahtevane dokumentacije</w:t>
      </w:r>
    </w:p>
    <w:p w14:paraId="07D538D0" w14:textId="77777777" w:rsidR="005125BC" w:rsidRPr="005125BC" w:rsidRDefault="005125BC" w:rsidP="005125BC">
      <w:pPr>
        <w:pStyle w:val="Odstavekseznama"/>
        <w:rPr>
          <w:rFonts w:ascii="Segoe UI" w:hAnsi="Segoe UI" w:cs="Segoe UI"/>
        </w:rPr>
      </w:pPr>
      <w:r w:rsidRPr="005125BC">
        <w:rPr>
          <w:rFonts w:ascii="Segoe UI" w:hAnsi="Segoe UI" w:cs="Segoe UI"/>
        </w:rPr>
        <w:t>-pregled splošnega stanja celotne inštalacije</w:t>
      </w:r>
    </w:p>
    <w:p w14:paraId="19F131CC" w14:textId="77777777" w:rsidR="005125BC" w:rsidRPr="005125BC" w:rsidRDefault="005125BC" w:rsidP="005125BC">
      <w:pPr>
        <w:pStyle w:val="Odstavekseznama"/>
        <w:rPr>
          <w:rFonts w:ascii="Segoe UI" w:hAnsi="Segoe UI" w:cs="Segoe UI"/>
        </w:rPr>
      </w:pPr>
      <w:r w:rsidRPr="005125BC">
        <w:rPr>
          <w:rFonts w:ascii="Segoe UI" w:hAnsi="Segoe UI" w:cs="Segoe UI"/>
        </w:rPr>
        <w:t>-kontrola spojišč, solarnih modulov in napetostnih zaščit</w:t>
      </w:r>
    </w:p>
    <w:p w14:paraId="5510155B" w14:textId="77777777" w:rsidR="005125BC" w:rsidRPr="005125BC" w:rsidRDefault="005125BC" w:rsidP="005125BC">
      <w:pPr>
        <w:pStyle w:val="Odstavekseznama"/>
        <w:rPr>
          <w:rFonts w:ascii="Segoe UI" w:hAnsi="Segoe UI" w:cs="Segoe UI"/>
        </w:rPr>
      </w:pPr>
      <w:r w:rsidRPr="005125BC">
        <w:rPr>
          <w:rFonts w:ascii="Segoe UI" w:hAnsi="Segoe UI" w:cs="Segoe UI"/>
        </w:rPr>
        <w:t xml:space="preserve">-kontrola sistema zaščitnih </w:t>
      </w:r>
      <w:proofErr w:type="spellStart"/>
      <w:r w:rsidRPr="005125BC">
        <w:rPr>
          <w:rFonts w:ascii="Segoe UI" w:hAnsi="Segoe UI" w:cs="Segoe UI"/>
        </w:rPr>
        <w:t>zaščitnih</w:t>
      </w:r>
      <w:proofErr w:type="spellEnd"/>
      <w:r w:rsidRPr="005125BC">
        <w:rPr>
          <w:rFonts w:ascii="Segoe UI" w:hAnsi="Segoe UI" w:cs="Segoe UI"/>
        </w:rPr>
        <w:t xml:space="preserve"> vodnikov in ozemljitve</w:t>
      </w:r>
    </w:p>
    <w:p w14:paraId="65103161" w14:textId="2F0AA12A" w:rsidR="005125BC" w:rsidRPr="005125BC" w:rsidRDefault="005125BC" w:rsidP="005125BC">
      <w:pPr>
        <w:pStyle w:val="Odstavekseznama"/>
        <w:numPr>
          <w:ilvl w:val="0"/>
          <w:numId w:val="28"/>
        </w:numPr>
        <w:rPr>
          <w:rFonts w:ascii="Segoe UI" w:hAnsi="Segoe UI" w:cs="Segoe UI"/>
        </w:rPr>
      </w:pPr>
      <w:r w:rsidRPr="005125BC">
        <w:rPr>
          <w:rFonts w:ascii="Segoe UI" w:hAnsi="Segoe UI" w:cs="Segoe UI"/>
        </w:rPr>
        <w:t>Pregled proizvodnje in delovanja razsmernikov</w:t>
      </w:r>
    </w:p>
    <w:p w14:paraId="3943309A" w14:textId="21A7F441" w:rsidR="005125BC" w:rsidRPr="005125BC" w:rsidRDefault="005125BC" w:rsidP="005125BC">
      <w:pPr>
        <w:pStyle w:val="Odstavekseznama"/>
        <w:numPr>
          <w:ilvl w:val="0"/>
          <w:numId w:val="28"/>
        </w:numPr>
        <w:rPr>
          <w:rFonts w:ascii="Segoe UI" w:hAnsi="Segoe UI" w:cs="Segoe UI"/>
        </w:rPr>
      </w:pPr>
      <w:r w:rsidRPr="005125BC">
        <w:rPr>
          <w:rFonts w:ascii="Segoe UI" w:hAnsi="Segoe UI" w:cs="Segoe UI"/>
        </w:rPr>
        <w:t>Meritve elektro inštalacij (AC+DC) in diagnostika morebitnih motenj v delovanju ter pregled elektrarne z IR kamero, skupaj z fizičnim pregledom strelovoda</w:t>
      </w:r>
    </w:p>
    <w:p w14:paraId="61AC6008" w14:textId="7F6AAF82" w:rsidR="005125BC" w:rsidRPr="005125BC" w:rsidRDefault="005125BC" w:rsidP="005125BC">
      <w:pPr>
        <w:pStyle w:val="Odstavekseznama"/>
        <w:numPr>
          <w:ilvl w:val="0"/>
          <w:numId w:val="28"/>
        </w:numPr>
        <w:rPr>
          <w:rFonts w:ascii="Segoe UI" w:hAnsi="Segoe UI" w:cs="Segoe UI"/>
        </w:rPr>
      </w:pPr>
      <w:r w:rsidRPr="005125BC">
        <w:rPr>
          <w:rFonts w:ascii="Segoe UI" w:hAnsi="Segoe UI" w:cs="Segoe UI"/>
        </w:rPr>
        <w:t>Zapisnik z dokazilom o opravljenem servisnem pregledu</w:t>
      </w:r>
    </w:p>
    <w:p w14:paraId="2CECF5D0" w14:textId="709391A5" w:rsidR="005125BC" w:rsidRPr="005125BC" w:rsidRDefault="005125BC" w:rsidP="005125BC">
      <w:pPr>
        <w:pStyle w:val="Odstavekseznama"/>
        <w:numPr>
          <w:ilvl w:val="0"/>
          <w:numId w:val="28"/>
        </w:numPr>
        <w:rPr>
          <w:rFonts w:ascii="Segoe UI" w:hAnsi="Segoe UI" w:cs="Segoe UI"/>
        </w:rPr>
      </w:pPr>
      <w:r w:rsidRPr="005125BC">
        <w:rPr>
          <w:rFonts w:ascii="Segoe UI" w:hAnsi="Segoe UI" w:cs="Segoe UI"/>
        </w:rPr>
        <w:t>Letno poročilo o delovanju elektrarne, popis napak, analiza izplena, strokovno mnenje o delovanju, predlogi optimizacije delovanja</w:t>
      </w:r>
    </w:p>
    <w:p w14:paraId="3D28D5B3" w14:textId="77777777" w:rsidR="00BF26E0" w:rsidRDefault="00BF26E0" w:rsidP="00900E80">
      <w:pPr>
        <w:tabs>
          <w:tab w:val="left" w:pos="8160"/>
        </w:tabs>
        <w:rPr>
          <w:rFonts w:ascii="Segoe UI" w:hAnsi="Segoe UI" w:cs="Segoe UI"/>
          <w:b/>
          <w:sz w:val="22"/>
          <w:szCs w:val="22"/>
        </w:rPr>
      </w:pPr>
    </w:p>
    <w:p w14:paraId="629B0BC4" w14:textId="77777777" w:rsidR="00900E80" w:rsidRPr="00900E80" w:rsidRDefault="00900E80" w:rsidP="00900E80">
      <w:pPr>
        <w:tabs>
          <w:tab w:val="left" w:pos="8160"/>
        </w:tabs>
        <w:rPr>
          <w:rFonts w:ascii="Segoe UI" w:hAnsi="Segoe UI" w:cs="Segoe UI"/>
          <w:b/>
          <w:sz w:val="22"/>
          <w:szCs w:val="22"/>
        </w:rPr>
      </w:pPr>
      <w:r w:rsidRPr="00900E80">
        <w:rPr>
          <w:rFonts w:ascii="Segoe UI" w:hAnsi="Segoe UI" w:cs="Segoe UI"/>
          <w:b/>
          <w:sz w:val="22"/>
          <w:szCs w:val="22"/>
        </w:rPr>
        <w:t xml:space="preserve">Garancija </w:t>
      </w:r>
    </w:p>
    <w:p w14:paraId="711F52F0" w14:textId="77777777" w:rsidR="00900E80" w:rsidRPr="00900E80" w:rsidRDefault="00900E80" w:rsidP="00900E80">
      <w:pPr>
        <w:tabs>
          <w:tab w:val="left" w:pos="8160"/>
        </w:tabs>
        <w:rPr>
          <w:rFonts w:ascii="Segoe UI" w:hAnsi="Segoe UI" w:cs="Segoe UI"/>
          <w:sz w:val="22"/>
          <w:szCs w:val="22"/>
        </w:rPr>
      </w:pPr>
      <w:r w:rsidRPr="00900E80">
        <w:rPr>
          <w:rFonts w:ascii="Segoe UI" w:hAnsi="Segoe UI" w:cs="Segoe UI"/>
          <w:sz w:val="22"/>
          <w:szCs w:val="22"/>
        </w:rPr>
        <w:t>Naročnik zahteva garancijo za vsa opravljena de</w:t>
      </w:r>
      <w:r w:rsidR="00B4068B">
        <w:rPr>
          <w:rFonts w:ascii="Segoe UI" w:hAnsi="Segoe UI" w:cs="Segoe UI"/>
          <w:sz w:val="22"/>
          <w:szCs w:val="22"/>
        </w:rPr>
        <w:t xml:space="preserve">la </w:t>
      </w:r>
      <w:r w:rsidRPr="00900E80">
        <w:rPr>
          <w:rFonts w:ascii="Segoe UI" w:hAnsi="Segoe UI" w:cs="Segoe UI"/>
          <w:sz w:val="22"/>
          <w:szCs w:val="22"/>
        </w:rPr>
        <w:t xml:space="preserve">in sicer: </w:t>
      </w:r>
    </w:p>
    <w:p w14:paraId="59BDC13D" w14:textId="6E188804" w:rsidR="00900E80" w:rsidRPr="00E258D5" w:rsidRDefault="007020EC" w:rsidP="00E258D5">
      <w:pPr>
        <w:pStyle w:val="Odstavekseznama"/>
        <w:numPr>
          <w:ilvl w:val="0"/>
          <w:numId w:val="25"/>
        </w:numPr>
        <w:tabs>
          <w:tab w:val="left" w:pos="8160"/>
        </w:tabs>
        <w:rPr>
          <w:rFonts w:ascii="Segoe UI" w:hAnsi="Segoe UI" w:cs="Segoe UI"/>
          <w:sz w:val="22"/>
          <w:szCs w:val="22"/>
        </w:rPr>
      </w:pPr>
      <w:r w:rsidRPr="00E258D5">
        <w:rPr>
          <w:rFonts w:ascii="Segoe UI" w:hAnsi="Segoe UI" w:cs="Segoe UI"/>
          <w:sz w:val="22"/>
          <w:szCs w:val="22"/>
        </w:rPr>
        <w:t xml:space="preserve">najmanj </w:t>
      </w:r>
      <w:r w:rsidR="00D02821">
        <w:rPr>
          <w:rFonts w:ascii="Segoe UI" w:hAnsi="Segoe UI" w:cs="Segoe UI"/>
          <w:sz w:val="22"/>
          <w:szCs w:val="22"/>
        </w:rPr>
        <w:t>5</w:t>
      </w:r>
      <w:r w:rsidR="00900E80" w:rsidRPr="00E258D5">
        <w:rPr>
          <w:rFonts w:ascii="Segoe UI" w:hAnsi="Segoe UI" w:cs="Segoe UI"/>
          <w:sz w:val="22"/>
          <w:szCs w:val="22"/>
        </w:rPr>
        <w:t xml:space="preserve"> let</w:t>
      </w:r>
      <w:r w:rsidRPr="00E258D5">
        <w:rPr>
          <w:rFonts w:ascii="Segoe UI" w:hAnsi="Segoe UI" w:cs="Segoe UI"/>
          <w:sz w:val="22"/>
          <w:szCs w:val="22"/>
        </w:rPr>
        <w:t>i</w:t>
      </w:r>
      <w:r w:rsidR="00900E80" w:rsidRPr="00E258D5">
        <w:rPr>
          <w:rFonts w:ascii="Segoe UI" w:hAnsi="Segoe UI" w:cs="Segoe UI"/>
          <w:sz w:val="22"/>
          <w:szCs w:val="22"/>
        </w:rPr>
        <w:t xml:space="preserve"> za kakovost vseh izvedenih del</w:t>
      </w:r>
      <w:r w:rsidR="00D02821">
        <w:rPr>
          <w:rFonts w:ascii="Segoe UI" w:hAnsi="Segoe UI" w:cs="Segoe UI"/>
          <w:sz w:val="22"/>
          <w:szCs w:val="22"/>
        </w:rPr>
        <w:t xml:space="preserve"> (tudi za dela podizvajalcev)</w:t>
      </w:r>
      <w:r w:rsidR="00900E80" w:rsidRPr="00E258D5">
        <w:rPr>
          <w:rFonts w:ascii="Segoe UI" w:hAnsi="Segoe UI" w:cs="Segoe UI"/>
          <w:sz w:val="22"/>
          <w:szCs w:val="22"/>
        </w:rPr>
        <w:t xml:space="preserve">; </w:t>
      </w:r>
    </w:p>
    <w:p w14:paraId="5FAB2B55" w14:textId="7593074F" w:rsidR="00636ACE" w:rsidRDefault="00636ACE" w:rsidP="00E258D5">
      <w:pPr>
        <w:pStyle w:val="Odstavekseznama"/>
        <w:numPr>
          <w:ilvl w:val="0"/>
          <w:numId w:val="25"/>
        </w:numPr>
        <w:tabs>
          <w:tab w:val="left" w:pos="8160"/>
        </w:tabs>
        <w:rPr>
          <w:rFonts w:ascii="Segoe UI" w:hAnsi="Segoe UI" w:cs="Segoe UI"/>
          <w:sz w:val="22"/>
          <w:szCs w:val="22"/>
        </w:rPr>
      </w:pPr>
      <w:r w:rsidRPr="00E258D5">
        <w:rPr>
          <w:rFonts w:ascii="Segoe UI" w:hAnsi="Segoe UI" w:cs="Segoe UI"/>
          <w:sz w:val="22"/>
          <w:szCs w:val="22"/>
        </w:rPr>
        <w:lastRenderedPageBreak/>
        <w:t>zahtevani garancijski rok</w:t>
      </w:r>
      <w:r w:rsidR="00BF26E0">
        <w:rPr>
          <w:rFonts w:ascii="Segoe UI" w:hAnsi="Segoe UI" w:cs="Segoe UI"/>
          <w:sz w:val="22"/>
          <w:szCs w:val="22"/>
        </w:rPr>
        <w:t xml:space="preserve"> modulov</w:t>
      </w:r>
      <w:r w:rsidRPr="00E258D5">
        <w:rPr>
          <w:rFonts w:ascii="Segoe UI" w:hAnsi="Segoe UI" w:cs="Segoe UI"/>
          <w:sz w:val="22"/>
          <w:szCs w:val="22"/>
        </w:rPr>
        <w:t xml:space="preserve"> z</w:t>
      </w:r>
      <w:r w:rsidR="00BF26E0">
        <w:rPr>
          <w:rFonts w:ascii="Segoe UI" w:hAnsi="Segoe UI" w:cs="Segoe UI"/>
          <w:sz w:val="22"/>
          <w:szCs w:val="22"/>
        </w:rPr>
        <w:t xml:space="preserve"> vsaj 12 letnim jamstvom in linearnim jamstvom</w:t>
      </w:r>
      <w:r w:rsidRPr="00E258D5">
        <w:rPr>
          <w:rFonts w:ascii="Segoe UI" w:hAnsi="Segoe UI" w:cs="Segoe UI"/>
          <w:sz w:val="22"/>
          <w:szCs w:val="22"/>
        </w:rPr>
        <w:t>, da bodo modul</w:t>
      </w:r>
      <w:r w:rsidR="00E258D5" w:rsidRPr="00E258D5">
        <w:rPr>
          <w:rFonts w:ascii="Segoe UI" w:hAnsi="Segoe UI" w:cs="Segoe UI"/>
          <w:sz w:val="22"/>
          <w:szCs w:val="22"/>
        </w:rPr>
        <w:t>i</w:t>
      </w:r>
      <w:r w:rsidR="00D02821">
        <w:rPr>
          <w:rFonts w:ascii="Segoe UI" w:hAnsi="Segoe UI" w:cs="Segoe UI"/>
          <w:sz w:val="22"/>
          <w:szCs w:val="22"/>
        </w:rPr>
        <w:t xml:space="preserve"> v 10 letih delovali z vsaj 90 odstotki izhodne moči in</w:t>
      </w:r>
      <w:r w:rsidR="00E258D5" w:rsidRPr="00E258D5">
        <w:rPr>
          <w:rFonts w:ascii="Segoe UI" w:hAnsi="Segoe UI" w:cs="Segoe UI"/>
          <w:sz w:val="22"/>
          <w:szCs w:val="22"/>
        </w:rPr>
        <w:t xml:space="preserve"> v 25. letu še vedno delovali z vsaj 84</w:t>
      </w:r>
      <w:r w:rsidRPr="00E258D5">
        <w:rPr>
          <w:rFonts w:ascii="Segoe UI" w:hAnsi="Segoe UI" w:cs="Segoe UI"/>
          <w:sz w:val="22"/>
          <w:szCs w:val="22"/>
        </w:rPr>
        <w:t xml:space="preserve"> odstotki izhodne moči. </w:t>
      </w:r>
    </w:p>
    <w:p w14:paraId="44AA447B" w14:textId="562778D3" w:rsidR="00BF26E0" w:rsidRDefault="00BF26E0" w:rsidP="00E258D5">
      <w:pPr>
        <w:pStyle w:val="Odstavekseznama"/>
        <w:numPr>
          <w:ilvl w:val="0"/>
          <w:numId w:val="25"/>
        </w:numPr>
        <w:tabs>
          <w:tab w:val="left" w:pos="8160"/>
        </w:tabs>
        <w:rPr>
          <w:rFonts w:ascii="Segoe UI" w:hAnsi="Segoe UI" w:cs="Segoe UI"/>
          <w:sz w:val="22"/>
          <w:szCs w:val="22"/>
        </w:rPr>
      </w:pPr>
      <w:r>
        <w:rPr>
          <w:rFonts w:ascii="Segoe UI" w:hAnsi="Segoe UI" w:cs="Segoe UI"/>
          <w:sz w:val="22"/>
          <w:szCs w:val="22"/>
        </w:rPr>
        <w:t>Zahtevani garancijski rok razsmernikov za najmanj 10 letno obdobje.</w:t>
      </w:r>
    </w:p>
    <w:p w14:paraId="43532C84" w14:textId="061CBE52" w:rsidR="00C56293" w:rsidRDefault="00C56293" w:rsidP="00C56293">
      <w:pPr>
        <w:tabs>
          <w:tab w:val="left" w:pos="8160"/>
        </w:tabs>
        <w:rPr>
          <w:rFonts w:ascii="Segoe UI" w:hAnsi="Segoe UI" w:cs="Segoe UI"/>
          <w:sz w:val="22"/>
          <w:szCs w:val="22"/>
        </w:rPr>
      </w:pPr>
    </w:p>
    <w:p w14:paraId="17BE0AFC" w14:textId="0607BDB0" w:rsidR="00C56293" w:rsidRPr="00C56293" w:rsidRDefault="00C56293" w:rsidP="00C56293">
      <w:pPr>
        <w:tabs>
          <w:tab w:val="left" w:pos="8160"/>
        </w:tabs>
        <w:rPr>
          <w:rFonts w:ascii="Segoe UI" w:hAnsi="Segoe UI" w:cs="Segoe UI"/>
          <w:sz w:val="22"/>
          <w:szCs w:val="22"/>
        </w:rPr>
      </w:pPr>
      <w:r>
        <w:rPr>
          <w:rFonts w:ascii="Segoe UI" w:hAnsi="Segoe UI" w:cs="Segoe UI"/>
          <w:sz w:val="22"/>
          <w:szCs w:val="22"/>
        </w:rPr>
        <w:t xml:space="preserve">V ponudbeno ceno mora ponudnik vključiti tudi vzdrževanje vgrajene opreme za obdobje </w:t>
      </w:r>
      <w:r w:rsidR="00D02821">
        <w:rPr>
          <w:rFonts w:ascii="Segoe UI" w:hAnsi="Segoe UI" w:cs="Segoe UI"/>
          <w:sz w:val="22"/>
          <w:szCs w:val="22"/>
        </w:rPr>
        <w:t>84</w:t>
      </w:r>
      <w:r>
        <w:rPr>
          <w:rFonts w:ascii="Segoe UI" w:hAnsi="Segoe UI" w:cs="Segoe UI"/>
          <w:sz w:val="22"/>
          <w:szCs w:val="22"/>
        </w:rPr>
        <w:t xml:space="preserve"> mesecev. Ponudnik v ponudbi predloži letni plan vzdrž</w:t>
      </w:r>
      <w:r w:rsidR="0003138A">
        <w:rPr>
          <w:rFonts w:ascii="Segoe UI" w:hAnsi="Segoe UI" w:cs="Segoe UI"/>
          <w:sz w:val="22"/>
          <w:szCs w:val="22"/>
        </w:rPr>
        <w:t>e</w:t>
      </w:r>
      <w:r>
        <w:rPr>
          <w:rFonts w:ascii="Segoe UI" w:hAnsi="Segoe UI" w:cs="Segoe UI"/>
          <w:sz w:val="22"/>
          <w:szCs w:val="22"/>
        </w:rPr>
        <w:t xml:space="preserve">vanja. </w:t>
      </w:r>
    </w:p>
    <w:p w14:paraId="5311EC0A" w14:textId="77777777" w:rsidR="00E258D5" w:rsidRDefault="00E258D5" w:rsidP="00900E80">
      <w:pPr>
        <w:tabs>
          <w:tab w:val="left" w:pos="8160"/>
        </w:tabs>
        <w:rPr>
          <w:rFonts w:ascii="Segoe UI" w:hAnsi="Segoe UI" w:cs="Segoe UI"/>
          <w:sz w:val="22"/>
          <w:szCs w:val="22"/>
        </w:rPr>
      </w:pPr>
    </w:p>
    <w:p w14:paraId="71990ECD" w14:textId="77777777" w:rsidR="00E258D5" w:rsidRPr="00900E80" w:rsidRDefault="00E258D5" w:rsidP="00900E80">
      <w:pPr>
        <w:tabs>
          <w:tab w:val="left" w:pos="8160"/>
        </w:tabs>
        <w:rPr>
          <w:rFonts w:ascii="Segoe UI" w:hAnsi="Segoe UI" w:cs="Segoe UI"/>
          <w:sz w:val="22"/>
          <w:szCs w:val="22"/>
        </w:rPr>
      </w:pPr>
    </w:p>
    <w:p w14:paraId="34D1A014" w14:textId="5179E597" w:rsidR="001C3CFC" w:rsidRPr="00463846" w:rsidRDefault="00463846" w:rsidP="005A5D63">
      <w:pPr>
        <w:tabs>
          <w:tab w:val="left" w:pos="8160"/>
        </w:tabs>
        <w:rPr>
          <w:rFonts w:ascii="Segoe UI" w:hAnsi="Segoe UI" w:cs="Segoe UI"/>
          <w:b/>
          <w:bCs/>
          <w:sz w:val="22"/>
          <w:szCs w:val="22"/>
        </w:rPr>
      </w:pPr>
      <w:r>
        <w:rPr>
          <w:rFonts w:ascii="Segoe UI" w:hAnsi="Segoe UI" w:cs="Segoe UI"/>
          <w:b/>
          <w:bCs/>
          <w:sz w:val="22"/>
          <w:szCs w:val="22"/>
        </w:rPr>
        <w:t xml:space="preserve">Ponudnik mora ponudbi priložiti tehnično specifikacijo, garancije, certifikate, opis naprave, </w:t>
      </w:r>
      <w:proofErr w:type="spellStart"/>
      <w:r>
        <w:rPr>
          <w:rFonts w:ascii="Segoe UI" w:hAnsi="Segoe UI" w:cs="Segoe UI"/>
          <w:b/>
          <w:bCs/>
          <w:sz w:val="22"/>
          <w:szCs w:val="22"/>
        </w:rPr>
        <w:t>prospektni</w:t>
      </w:r>
      <w:proofErr w:type="spellEnd"/>
      <w:r>
        <w:rPr>
          <w:rFonts w:ascii="Segoe UI" w:hAnsi="Segoe UI" w:cs="Segoe UI"/>
          <w:b/>
          <w:bCs/>
          <w:sz w:val="22"/>
          <w:szCs w:val="22"/>
        </w:rPr>
        <w:t xml:space="preserve"> material in fotografije ponujene opreme, s katerimi dokazuje vse v tej projektni nalogi navedene zahteve. Naročnik si pridržuje pravico, da od ponudnika zahteva dodatna pojasnila oziroma zahteva predložitev dokazil, ki potrjujejo, da ponujeno blago oziroma storitve izpolnjujejo zahteve naročnika.</w:t>
      </w:r>
    </w:p>
    <w:p w14:paraId="68F6F2CF" w14:textId="77777777" w:rsidR="008869BF" w:rsidRDefault="008869BF" w:rsidP="005A5D63">
      <w:pPr>
        <w:tabs>
          <w:tab w:val="left" w:pos="8160"/>
        </w:tabs>
        <w:rPr>
          <w:rFonts w:ascii="Segoe UI" w:hAnsi="Segoe UI" w:cs="Segoe UI"/>
          <w:sz w:val="22"/>
          <w:szCs w:val="22"/>
        </w:rPr>
      </w:pPr>
    </w:p>
    <w:sectPr w:rsidR="008869BF" w:rsidSect="000F3134">
      <w:footerReference w:type="even" r:id="rId8"/>
      <w:footerReference w:type="default" r:id="rId9"/>
      <w:pgSz w:w="11906" w:h="16838" w:code="9"/>
      <w:pgMar w:top="1418" w:right="991" w:bottom="340" w:left="1418"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0DC0B" w14:textId="77777777" w:rsidR="00531511" w:rsidRDefault="00531511">
      <w:r>
        <w:separator/>
      </w:r>
    </w:p>
  </w:endnote>
  <w:endnote w:type="continuationSeparator" w:id="0">
    <w:p w14:paraId="0BC63677" w14:textId="77777777" w:rsidR="00531511" w:rsidRDefault="0053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7E700" w14:textId="77777777" w:rsidR="00AF285A" w:rsidRDefault="000B2AE9" w:rsidP="005157D3">
    <w:pPr>
      <w:pStyle w:val="Noga"/>
      <w:framePr w:wrap="around" w:vAnchor="text" w:hAnchor="margin" w:xAlign="right" w:y="1"/>
      <w:rPr>
        <w:rStyle w:val="tevilkastrani"/>
      </w:rPr>
    </w:pPr>
    <w:r>
      <w:rPr>
        <w:rStyle w:val="tevilkastrani"/>
      </w:rPr>
      <w:fldChar w:fldCharType="begin"/>
    </w:r>
    <w:r w:rsidR="00AF285A">
      <w:rPr>
        <w:rStyle w:val="tevilkastrani"/>
      </w:rPr>
      <w:instrText xml:space="preserve">PAGE  </w:instrText>
    </w:r>
    <w:r>
      <w:rPr>
        <w:rStyle w:val="tevilkastrani"/>
      </w:rPr>
      <w:fldChar w:fldCharType="end"/>
    </w:r>
  </w:p>
  <w:p w14:paraId="3095C344" w14:textId="77777777" w:rsidR="00AF285A" w:rsidRDefault="00AF285A"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124FB" w14:textId="77777777" w:rsidR="00AF285A" w:rsidRPr="00CD1FB5" w:rsidRDefault="00AF285A" w:rsidP="00CD1FB5">
    <w:pPr>
      <w:pStyle w:val="Noga"/>
      <w:ind w:right="360"/>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71799" w14:textId="77777777" w:rsidR="00531511" w:rsidRDefault="00531511">
      <w:r>
        <w:separator/>
      </w:r>
    </w:p>
  </w:footnote>
  <w:footnote w:type="continuationSeparator" w:id="0">
    <w:p w14:paraId="156B0F54" w14:textId="77777777" w:rsidR="00531511" w:rsidRDefault="00531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E76C1"/>
    <w:multiLevelType w:val="hybridMultilevel"/>
    <w:tmpl w:val="20782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9F7138"/>
    <w:multiLevelType w:val="hybridMultilevel"/>
    <w:tmpl w:val="0816B52E"/>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FE6815"/>
    <w:multiLevelType w:val="hybridMultilevel"/>
    <w:tmpl w:val="7294F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70368A"/>
    <w:multiLevelType w:val="hybridMultilevel"/>
    <w:tmpl w:val="A2180E0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E75D95"/>
    <w:multiLevelType w:val="hybridMultilevel"/>
    <w:tmpl w:val="C1E64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875246"/>
    <w:multiLevelType w:val="hybridMultilevel"/>
    <w:tmpl w:val="6F3EFB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4A4082F"/>
    <w:multiLevelType w:val="hybridMultilevel"/>
    <w:tmpl w:val="64BCE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BF2125"/>
    <w:multiLevelType w:val="hybridMultilevel"/>
    <w:tmpl w:val="84AAFC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88F4ACA"/>
    <w:multiLevelType w:val="hybridMultilevel"/>
    <w:tmpl w:val="B4FE12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F2B6F84"/>
    <w:multiLevelType w:val="hybridMultilevel"/>
    <w:tmpl w:val="535C629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EB0E24"/>
    <w:multiLevelType w:val="hybridMultilevel"/>
    <w:tmpl w:val="D19E27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F93DEF"/>
    <w:multiLevelType w:val="hybridMultilevel"/>
    <w:tmpl w:val="7AA45C40"/>
    <w:lvl w:ilvl="0" w:tplc="FC8AE316">
      <w:start w:val="200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81A284C"/>
    <w:multiLevelType w:val="hybridMultilevel"/>
    <w:tmpl w:val="C80C21EC"/>
    <w:lvl w:ilvl="0" w:tplc="1978788A">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484447"/>
    <w:multiLevelType w:val="hybridMultilevel"/>
    <w:tmpl w:val="3E048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A6BE0"/>
    <w:multiLevelType w:val="hybridMultilevel"/>
    <w:tmpl w:val="18E805D2"/>
    <w:lvl w:ilvl="0" w:tplc="2B469CD4">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532406"/>
    <w:multiLevelType w:val="hybridMultilevel"/>
    <w:tmpl w:val="5380D1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636FBD"/>
    <w:multiLevelType w:val="hybridMultilevel"/>
    <w:tmpl w:val="F51E30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B295BD9"/>
    <w:multiLevelType w:val="hybridMultilevel"/>
    <w:tmpl w:val="B436F3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9C06F3"/>
    <w:multiLevelType w:val="hybridMultilevel"/>
    <w:tmpl w:val="AD9A81F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A95033"/>
    <w:multiLevelType w:val="hybridMultilevel"/>
    <w:tmpl w:val="7EF4DE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121405"/>
    <w:multiLevelType w:val="hybridMultilevel"/>
    <w:tmpl w:val="6D54B4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C84E7C"/>
    <w:multiLevelType w:val="hybridMultilevel"/>
    <w:tmpl w:val="A25E8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A30EDF"/>
    <w:multiLevelType w:val="hybridMultilevel"/>
    <w:tmpl w:val="63985C1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8A49CD"/>
    <w:multiLevelType w:val="hybridMultilevel"/>
    <w:tmpl w:val="8EEA4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640E9B"/>
    <w:multiLevelType w:val="hybridMultilevel"/>
    <w:tmpl w:val="0A2A6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256B61"/>
    <w:multiLevelType w:val="hybridMultilevel"/>
    <w:tmpl w:val="3B50C7B0"/>
    <w:lvl w:ilvl="0" w:tplc="0FAA659A">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D15AC3"/>
    <w:multiLevelType w:val="hybridMultilevel"/>
    <w:tmpl w:val="8AAA1B6C"/>
    <w:lvl w:ilvl="0" w:tplc="22EAE9A8">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1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1"/>
  </w:num>
  <w:num w:numId="9">
    <w:abstractNumId w:val="25"/>
  </w:num>
  <w:num w:numId="10">
    <w:abstractNumId w:val="5"/>
  </w:num>
  <w:num w:numId="11">
    <w:abstractNumId w:val="2"/>
  </w:num>
  <w:num w:numId="12">
    <w:abstractNumId w:val="13"/>
  </w:num>
  <w:num w:numId="13">
    <w:abstractNumId w:val="14"/>
  </w:num>
  <w:num w:numId="14">
    <w:abstractNumId w:val="12"/>
  </w:num>
  <w:num w:numId="15">
    <w:abstractNumId w:val="26"/>
  </w:num>
  <w:num w:numId="16">
    <w:abstractNumId w:val="3"/>
  </w:num>
  <w:num w:numId="17">
    <w:abstractNumId w:val="22"/>
  </w:num>
  <w:num w:numId="18">
    <w:abstractNumId w:val="19"/>
  </w:num>
  <w:num w:numId="19">
    <w:abstractNumId w:val="10"/>
  </w:num>
  <w:num w:numId="20">
    <w:abstractNumId w:val="9"/>
  </w:num>
  <w:num w:numId="21">
    <w:abstractNumId w:val="11"/>
  </w:num>
  <w:num w:numId="22">
    <w:abstractNumId w:val="18"/>
  </w:num>
  <w:num w:numId="23">
    <w:abstractNumId w:val="20"/>
  </w:num>
  <w:num w:numId="24">
    <w:abstractNumId w:val="15"/>
  </w:num>
  <w:num w:numId="25">
    <w:abstractNumId w:val="16"/>
  </w:num>
  <w:num w:numId="26">
    <w:abstractNumId w:val="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9FD"/>
    <w:rsid w:val="00020B84"/>
    <w:rsid w:val="0003138A"/>
    <w:rsid w:val="00040CF7"/>
    <w:rsid w:val="00050E06"/>
    <w:rsid w:val="00057B9F"/>
    <w:rsid w:val="00061264"/>
    <w:rsid w:val="000661CF"/>
    <w:rsid w:val="00073F43"/>
    <w:rsid w:val="0007466D"/>
    <w:rsid w:val="00076093"/>
    <w:rsid w:val="000B2AE9"/>
    <w:rsid w:val="000D37A6"/>
    <w:rsid w:val="000E22B8"/>
    <w:rsid w:val="000E4074"/>
    <w:rsid w:val="000E4408"/>
    <w:rsid w:val="000E5461"/>
    <w:rsid w:val="000F3134"/>
    <w:rsid w:val="0012436E"/>
    <w:rsid w:val="0012749C"/>
    <w:rsid w:val="001275DF"/>
    <w:rsid w:val="0013536B"/>
    <w:rsid w:val="00137FCD"/>
    <w:rsid w:val="00160F32"/>
    <w:rsid w:val="00162981"/>
    <w:rsid w:val="00163931"/>
    <w:rsid w:val="001767A1"/>
    <w:rsid w:val="00180FF3"/>
    <w:rsid w:val="0019034A"/>
    <w:rsid w:val="00191B89"/>
    <w:rsid w:val="001A6D99"/>
    <w:rsid w:val="001B32BC"/>
    <w:rsid w:val="001B59F2"/>
    <w:rsid w:val="001C3CFC"/>
    <w:rsid w:val="001D3102"/>
    <w:rsid w:val="001D474F"/>
    <w:rsid w:val="001D540D"/>
    <w:rsid w:val="001F1C1A"/>
    <w:rsid w:val="00211E83"/>
    <w:rsid w:val="00212341"/>
    <w:rsid w:val="00212D75"/>
    <w:rsid w:val="002469FD"/>
    <w:rsid w:val="0025097E"/>
    <w:rsid w:val="00267A09"/>
    <w:rsid w:val="00270B03"/>
    <w:rsid w:val="00275A20"/>
    <w:rsid w:val="00281243"/>
    <w:rsid w:val="00287053"/>
    <w:rsid w:val="00291C1C"/>
    <w:rsid w:val="0029272B"/>
    <w:rsid w:val="00296334"/>
    <w:rsid w:val="002A20B6"/>
    <w:rsid w:val="002A3821"/>
    <w:rsid w:val="002B77ED"/>
    <w:rsid w:val="002C4DAA"/>
    <w:rsid w:val="002D3612"/>
    <w:rsid w:val="002D6ED7"/>
    <w:rsid w:val="002F57E4"/>
    <w:rsid w:val="00301C89"/>
    <w:rsid w:val="00311ABE"/>
    <w:rsid w:val="003645D6"/>
    <w:rsid w:val="00380CD6"/>
    <w:rsid w:val="00381854"/>
    <w:rsid w:val="00383FB6"/>
    <w:rsid w:val="00392B49"/>
    <w:rsid w:val="003A61E2"/>
    <w:rsid w:val="003A7DBD"/>
    <w:rsid w:val="003B35EC"/>
    <w:rsid w:val="003C524C"/>
    <w:rsid w:val="003D085F"/>
    <w:rsid w:val="003D3287"/>
    <w:rsid w:val="003D671A"/>
    <w:rsid w:val="003E4884"/>
    <w:rsid w:val="003F7ECB"/>
    <w:rsid w:val="00403936"/>
    <w:rsid w:val="00406110"/>
    <w:rsid w:val="004239D5"/>
    <w:rsid w:val="004258F9"/>
    <w:rsid w:val="00444FA6"/>
    <w:rsid w:val="00463846"/>
    <w:rsid w:val="00465D49"/>
    <w:rsid w:val="00470B46"/>
    <w:rsid w:val="00476531"/>
    <w:rsid w:val="00496993"/>
    <w:rsid w:val="004B7169"/>
    <w:rsid w:val="004C2151"/>
    <w:rsid w:val="004C276D"/>
    <w:rsid w:val="004E0D2E"/>
    <w:rsid w:val="005125BC"/>
    <w:rsid w:val="005157D3"/>
    <w:rsid w:val="00524B6A"/>
    <w:rsid w:val="00531511"/>
    <w:rsid w:val="0053222E"/>
    <w:rsid w:val="00552B2C"/>
    <w:rsid w:val="00554DD7"/>
    <w:rsid w:val="00563327"/>
    <w:rsid w:val="00567DFD"/>
    <w:rsid w:val="0057234E"/>
    <w:rsid w:val="00586ED8"/>
    <w:rsid w:val="00590FEE"/>
    <w:rsid w:val="00593B13"/>
    <w:rsid w:val="005A5D63"/>
    <w:rsid w:val="005B14B1"/>
    <w:rsid w:val="005B370D"/>
    <w:rsid w:val="005B4F4E"/>
    <w:rsid w:val="005B5A51"/>
    <w:rsid w:val="005C0495"/>
    <w:rsid w:val="005D4779"/>
    <w:rsid w:val="005F6293"/>
    <w:rsid w:val="005F6FA1"/>
    <w:rsid w:val="0060690C"/>
    <w:rsid w:val="00623ACF"/>
    <w:rsid w:val="00626BEB"/>
    <w:rsid w:val="00636ACE"/>
    <w:rsid w:val="00663DB3"/>
    <w:rsid w:val="00671C50"/>
    <w:rsid w:val="00672127"/>
    <w:rsid w:val="0067328E"/>
    <w:rsid w:val="00686224"/>
    <w:rsid w:val="0068795E"/>
    <w:rsid w:val="006A0486"/>
    <w:rsid w:val="006C2398"/>
    <w:rsid w:val="006C2A67"/>
    <w:rsid w:val="006E56AF"/>
    <w:rsid w:val="006F0FD5"/>
    <w:rsid w:val="006F12B9"/>
    <w:rsid w:val="007006AD"/>
    <w:rsid w:val="007020EC"/>
    <w:rsid w:val="007059D5"/>
    <w:rsid w:val="00742B12"/>
    <w:rsid w:val="00752423"/>
    <w:rsid w:val="00770CAF"/>
    <w:rsid w:val="00774BD3"/>
    <w:rsid w:val="00777555"/>
    <w:rsid w:val="007A6D24"/>
    <w:rsid w:val="007B578D"/>
    <w:rsid w:val="007D2741"/>
    <w:rsid w:val="007E4C8B"/>
    <w:rsid w:val="007F355B"/>
    <w:rsid w:val="007F52F0"/>
    <w:rsid w:val="007F5D6B"/>
    <w:rsid w:val="008217C3"/>
    <w:rsid w:val="008329FB"/>
    <w:rsid w:val="00834EF9"/>
    <w:rsid w:val="0086138B"/>
    <w:rsid w:val="008711F1"/>
    <w:rsid w:val="00882E7D"/>
    <w:rsid w:val="008869BF"/>
    <w:rsid w:val="00887382"/>
    <w:rsid w:val="008928E4"/>
    <w:rsid w:val="008A3B66"/>
    <w:rsid w:val="008A4E5F"/>
    <w:rsid w:val="008C05D3"/>
    <w:rsid w:val="008E1F3F"/>
    <w:rsid w:val="008F3E14"/>
    <w:rsid w:val="00900E80"/>
    <w:rsid w:val="00900E95"/>
    <w:rsid w:val="009043DB"/>
    <w:rsid w:val="00910962"/>
    <w:rsid w:val="009166BD"/>
    <w:rsid w:val="009178AF"/>
    <w:rsid w:val="009A4BBA"/>
    <w:rsid w:val="009C387D"/>
    <w:rsid w:val="009D1D9D"/>
    <w:rsid w:val="009D1EE3"/>
    <w:rsid w:val="009D38DB"/>
    <w:rsid w:val="009E43CB"/>
    <w:rsid w:val="00A235D8"/>
    <w:rsid w:val="00A33402"/>
    <w:rsid w:val="00A35242"/>
    <w:rsid w:val="00A73013"/>
    <w:rsid w:val="00A84325"/>
    <w:rsid w:val="00A8441C"/>
    <w:rsid w:val="00A9166A"/>
    <w:rsid w:val="00A92041"/>
    <w:rsid w:val="00AA7CC7"/>
    <w:rsid w:val="00AC29C6"/>
    <w:rsid w:val="00AC582C"/>
    <w:rsid w:val="00AD6303"/>
    <w:rsid w:val="00AE0292"/>
    <w:rsid w:val="00AE3F7F"/>
    <w:rsid w:val="00AF285A"/>
    <w:rsid w:val="00AF2E0B"/>
    <w:rsid w:val="00AF3E80"/>
    <w:rsid w:val="00B17D9F"/>
    <w:rsid w:val="00B2687E"/>
    <w:rsid w:val="00B4068B"/>
    <w:rsid w:val="00B737AE"/>
    <w:rsid w:val="00B803AB"/>
    <w:rsid w:val="00BA56D0"/>
    <w:rsid w:val="00BB278F"/>
    <w:rsid w:val="00BB5DA0"/>
    <w:rsid w:val="00BC6869"/>
    <w:rsid w:val="00BD2FAD"/>
    <w:rsid w:val="00BE1C76"/>
    <w:rsid w:val="00BE21CE"/>
    <w:rsid w:val="00BE4BBC"/>
    <w:rsid w:val="00BF26E0"/>
    <w:rsid w:val="00BF71DE"/>
    <w:rsid w:val="00BF7941"/>
    <w:rsid w:val="00C06D10"/>
    <w:rsid w:val="00C311B8"/>
    <w:rsid w:val="00C45E72"/>
    <w:rsid w:val="00C56293"/>
    <w:rsid w:val="00C606C5"/>
    <w:rsid w:val="00CB7DA3"/>
    <w:rsid w:val="00CC629B"/>
    <w:rsid w:val="00CD1FB5"/>
    <w:rsid w:val="00CD6B99"/>
    <w:rsid w:val="00CF15BC"/>
    <w:rsid w:val="00D02821"/>
    <w:rsid w:val="00D3477C"/>
    <w:rsid w:val="00D47E84"/>
    <w:rsid w:val="00D578BC"/>
    <w:rsid w:val="00D71F72"/>
    <w:rsid w:val="00D878A3"/>
    <w:rsid w:val="00D944F3"/>
    <w:rsid w:val="00D94D98"/>
    <w:rsid w:val="00DA70EE"/>
    <w:rsid w:val="00DC00D4"/>
    <w:rsid w:val="00DD6C27"/>
    <w:rsid w:val="00DF66F5"/>
    <w:rsid w:val="00DF7592"/>
    <w:rsid w:val="00E258D5"/>
    <w:rsid w:val="00E305C3"/>
    <w:rsid w:val="00E43897"/>
    <w:rsid w:val="00E92D49"/>
    <w:rsid w:val="00EB4501"/>
    <w:rsid w:val="00EC254C"/>
    <w:rsid w:val="00EC2EF3"/>
    <w:rsid w:val="00ED28DC"/>
    <w:rsid w:val="00EF015A"/>
    <w:rsid w:val="00F02893"/>
    <w:rsid w:val="00F0454D"/>
    <w:rsid w:val="00F157D1"/>
    <w:rsid w:val="00F36E88"/>
    <w:rsid w:val="00F546E4"/>
    <w:rsid w:val="00F55AA1"/>
    <w:rsid w:val="00F73852"/>
    <w:rsid w:val="00F92132"/>
    <w:rsid w:val="00FA0750"/>
    <w:rsid w:val="00FA20E6"/>
    <w:rsid w:val="00FE169D"/>
    <w:rsid w:val="00FF47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12E00"/>
  <w15:docId w15:val="{8B275D3B-EAC6-43AF-AAC9-0025196C1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6ACE"/>
    <w:pPr>
      <w:jc w:val="both"/>
    </w:pPr>
    <w:rPr>
      <w:rFonts w:ascii="Trebuchet MS" w:hAnsi="Trebuchet MS"/>
      <w:sz w:val="21"/>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paragraph" w:styleId="Odstavekseznama">
    <w:name w:val="List Paragraph"/>
    <w:basedOn w:val="Navaden"/>
    <w:uiPriority w:val="34"/>
    <w:qFormat/>
    <w:rsid w:val="00267A09"/>
    <w:pPr>
      <w:ind w:left="720"/>
      <w:contextualSpacing/>
    </w:pPr>
  </w:style>
  <w:style w:type="character" w:styleId="Pripombasklic">
    <w:name w:val="annotation reference"/>
    <w:basedOn w:val="Privzetapisavaodstavka"/>
    <w:semiHidden/>
    <w:unhideWhenUsed/>
    <w:rsid w:val="008928E4"/>
    <w:rPr>
      <w:sz w:val="16"/>
      <w:szCs w:val="16"/>
    </w:rPr>
  </w:style>
  <w:style w:type="paragraph" w:styleId="Pripombabesedilo">
    <w:name w:val="annotation text"/>
    <w:basedOn w:val="Navaden"/>
    <w:link w:val="PripombabesediloZnak"/>
    <w:semiHidden/>
    <w:unhideWhenUsed/>
    <w:rsid w:val="008928E4"/>
    <w:rPr>
      <w:sz w:val="20"/>
      <w:szCs w:val="20"/>
    </w:rPr>
  </w:style>
  <w:style w:type="character" w:customStyle="1" w:styleId="PripombabesediloZnak">
    <w:name w:val="Pripomba – besedilo Znak"/>
    <w:basedOn w:val="Privzetapisavaodstavka"/>
    <w:link w:val="Pripombabesedilo"/>
    <w:semiHidden/>
    <w:rsid w:val="008928E4"/>
    <w:rPr>
      <w:rFonts w:ascii="Trebuchet MS" w:hAnsi="Trebuchet MS"/>
      <w:lang w:eastAsia="en-US"/>
    </w:rPr>
  </w:style>
  <w:style w:type="paragraph" w:styleId="Zadevapripombe">
    <w:name w:val="annotation subject"/>
    <w:basedOn w:val="Pripombabesedilo"/>
    <w:next w:val="Pripombabesedilo"/>
    <w:link w:val="ZadevapripombeZnak"/>
    <w:semiHidden/>
    <w:unhideWhenUsed/>
    <w:rsid w:val="008928E4"/>
    <w:rPr>
      <w:b/>
      <w:bCs/>
    </w:rPr>
  </w:style>
  <w:style w:type="character" w:customStyle="1" w:styleId="ZadevapripombeZnak">
    <w:name w:val="Zadeva pripombe Znak"/>
    <w:basedOn w:val="PripombabesediloZnak"/>
    <w:link w:val="Zadevapripombe"/>
    <w:semiHidden/>
    <w:rsid w:val="008928E4"/>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85999">
      <w:bodyDiv w:val="1"/>
      <w:marLeft w:val="0"/>
      <w:marRight w:val="0"/>
      <w:marTop w:val="0"/>
      <w:marBottom w:val="0"/>
      <w:divBdr>
        <w:top w:val="none" w:sz="0" w:space="0" w:color="auto"/>
        <w:left w:val="none" w:sz="0" w:space="0" w:color="auto"/>
        <w:bottom w:val="none" w:sz="0" w:space="0" w:color="auto"/>
        <w:right w:val="none" w:sz="0" w:space="0" w:color="auto"/>
      </w:divBdr>
    </w:div>
    <w:div w:id="216170302">
      <w:bodyDiv w:val="1"/>
      <w:marLeft w:val="0"/>
      <w:marRight w:val="0"/>
      <w:marTop w:val="0"/>
      <w:marBottom w:val="0"/>
      <w:divBdr>
        <w:top w:val="none" w:sz="0" w:space="0" w:color="auto"/>
        <w:left w:val="none" w:sz="0" w:space="0" w:color="auto"/>
        <w:bottom w:val="none" w:sz="0" w:space="0" w:color="auto"/>
        <w:right w:val="none" w:sz="0" w:space="0" w:color="auto"/>
      </w:divBdr>
    </w:div>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376899910">
      <w:bodyDiv w:val="1"/>
      <w:marLeft w:val="0"/>
      <w:marRight w:val="0"/>
      <w:marTop w:val="0"/>
      <w:marBottom w:val="0"/>
      <w:divBdr>
        <w:top w:val="none" w:sz="0" w:space="0" w:color="auto"/>
        <w:left w:val="none" w:sz="0" w:space="0" w:color="auto"/>
        <w:bottom w:val="none" w:sz="0" w:space="0" w:color="auto"/>
        <w:right w:val="none" w:sz="0" w:space="0" w:color="auto"/>
      </w:divBdr>
    </w:div>
    <w:div w:id="469641140">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200438829">
      <w:bodyDiv w:val="1"/>
      <w:marLeft w:val="0"/>
      <w:marRight w:val="0"/>
      <w:marTop w:val="0"/>
      <w:marBottom w:val="0"/>
      <w:divBdr>
        <w:top w:val="none" w:sz="0" w:space="0" w:color="auto"/>
        <w:left w:val="none" w:sz="0" w:space="0" w:color="auto"/>
        <w:bottom w:val="none" w:sz="0" w:space="0" w:color="auto"/>
        <w:right w:val="none" w:sz="0" w:space="0" w:color="auto"/>
      </w:divBdr>
    </w:div>
    <w:div w:id="1300526192">
      <w:bodyDiv w:val="1"/>
      <w:marLeft w:val="0"/>
      <w:marRight w:val="0"/>
      <w:marTop w:val="0"/>
      <w:marBottom w:val="0"/>
      <w:divBdr>
        <w:top w:val="none" w:sz="0" w:space="0" w:color="auto"/>
        <w:left w:val="none" w:sz="0" w:space="0" w:color="auto"/>
        <w:bottom w:val="none" w:sz="0" w:space="0" w:color="auto"/>
        <w:right w:val="none" w:sz="0" w:space="0" w:color="auto"/>
      </w:divBdr>
    </w:div>
    <w:div w:id="1542549792">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 w:id="20714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306F32-60F2-4B23-9437-814D9390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1291</Words>
  <Characters>7362</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Branko CAJZEK</dc:creator>
  <cp:lastModifiedBy>Simona Petrovič</cp:lastModifiedBy>
  <cp:revision>9</cp:revision>
  <cp:lastPrinted>2021-11-22T11:23:00Z</cp:lastPrinted>
  <dcterms:created xsi:type="dcterms:W3CDTF">2021-06-14T06:40:00Z</dcterms:created>
  <dcterms:modified xsi:type="dcterms:W3CDTF">2021-12-09T10:45:00Z</dcterms:modified>
</cp:coreProperties>
</file>